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3C" w:rsidRPr="006D3666" w:rsidRDefault="00515C3C" w:rsidP="00515C3C">
      <w:pPr>
        <w:rPr>
          <w:rStyle w:val="BookTitle"/>
          <w:rFonts w:ascii="Simplified Arabic" w:hAnsi="Simplified Arabic" w:cs="Simplified Arabic"/>
          <w:rtl/>
        </w:rPr>
      </w:pPr>
      <w:r w:rsidRPr="006D3666">
        <w:rPr>
          <w:rStyle w:val="BookTitle"/>
          <w:rFonts w:ascii="Simplified Arabic" w:hAnsi="Simplified Arabic" w:cs="Simplified Arabi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style="position:absolute;left:0;text-align:left;margin-left:-76.95pt;margin-top:-10.95pt;width:199.15pt;height:65.1pt;z-index:1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rStyle w:val="BookTitle"/>
          <w:rFonts w:asciiTheme="minorHAnsi" w:hAnsiTheme="minorHAnsi" w:cs="Simplified Arabic" w:hint="cs"/>
          <w:rtl/>
        </w:rPr>
        <w:t>ا</w:t>
      </w:r>
      <w:r>
        <w:rPr>
          <w:rStyle w:val="BookTitle"/>
          <w:rFonts w:asciiTheme="minorHAnsi" w:hAnsiTheme="minorHAnsi" w:cs="Simplified Arabic" w:hint="cs"/>
          <w:rtl/>
          <w:lang w:val="ru-RU"/>
        </w:rPr>
        <w:t>ل</w:t>
      </w:r>
      <w:r w:rsidRPr="006D3666">
        <w:rPr>
          <w:rStyle w:val="BookTitle"/>
          <w:rFonts w:ascii="Simplified Arabic" w:hAnsi="Simplified Arabic" w:cs="Simplified Arabic"/>
          <w:rtl/>
        </w:rPr>
        <w:t>جمهورية العربية السورية</w:t>
      </w:r>
      <w:r>
        <w:rPr>
          <w:rStyle w:val="BookTitle"/>
          <w:rFonts w:ascii="Simplified Arabic" w:hAnsi="Simplified Arabic" w:cs="Simplified Arabic" w:hint="cs"/>
          <w:rtl/>
        </w:rPr>
        <w:t xml:space="preserve">        </w:t>
      </w:r>
    </w:p>
    <w:p w:rsidR="00515C3C" w:rsidRPr="006D3666" w:rsidRDefault="00515C3C" w:rsidP="00515C3C">
      <w:pPr>
        <w:ind w:left="-483" w:firstLine="142"/>
        <w:rPr>
          <w:rStyle w:val="BookTitle"/>
          <w:rFonts w:ascii="Simplified Arabic" w:hAnsi="Simplified Arabic" w:cs="Simplified Arabic"/>
          <w:rtl/>
        </w:rPr>
      </w:pPr>
      <w:r>
        <w:rPr>
          <w:rStyle w:val="BookTitle"/>
          <w:rFonts w:ascii="Simplified Arabic" w:hAnsi="Simplified Arabic" w:cs="Simplified Arabic" w:hint="cs"/>
          <w:rtl/>
        </w:rPr>
        <w:t xml:space="preserve">      </w:t>
      </w:r>
      <w:r w:rsidRPr="006D3666">
        <w:rPr>
          <w:rStyle w:val="BookTitle"/>
          <w:rFonts w:ascii="Simplified Arabic" w:hAnsi="Simplified Arabic" w:cs="Simplified Arabic"/>
          <w:rtl/>
        </w:rPr>
        <w:t xml:space="preserve">وزارة التعليم العالي </w:t>
      </w:r>
    </w:p>
    <w:p w:rsidR="00515C3C" w:rsidRPr="006D3666" w:rsidRDefault="00515C3C" w:rsidP="00515C3C">
      <w:pPr>
        <w:ind w:left="-483" w:firstLine="142"/>
        <w:rPr>
          <w:rStyle w:val="BookTitle"/>
          <w:rFonts w:ascii="Simplified Arabic" w:hAnsi="Simplified Arabic" w:cs="Simplified Arabic"/>
          <w:rtl/>
        </w:rPr>
      </w:pPr>
      <w:r>
        <w:rPr>
          <w:rStyle w:val="BookTitle"/>
          <w:rFonts w:ascii="Simplified Arabic" w:hAnsi="Simplified Arabic" w:cs="Simplified Arabic" w:hint="cs"/>
          <w:rtl/>
        </w:rPr>
        <w:t xml:space="preserve">     </w:t>
      </w:r>
      <w:r w:rsidRPr="006D3666">
        <w:rPr>
          <w:rStyle w:val="BookTitle"/>
          <w:rFonts w:ascii="Simplified Arabic" w:hAnsi="Simplified Arabic" w:cs="Simplified Arabic"/>
          <w:rtl/>
        </w:rPr>
        <w:t>المعهد العالي لإدارة الأعمال</w:t>
      </w:r>
    </w:p>
    <w:p w:rsidR="00515C3C" w:rsidRPr="006D3666" w:rsidRDefault="00515C3C" w:rsidP="00515C3C">
      <w:pPr>
        <w:rPr>
          <w:rFonts w:ascii="Simplified Arabic" w:hAnsi="Simplified Arabic" w:cs="Simplified Arabic"/>
          <w:rtl/>
          <w:lang w:bidi="ar-SY"/>
        </w:rPr>
      </w:pPr>
    </w:p>
    <w:p w:rsidR="00515C3C" w:rsidRPr="006D3666" w:rsidRDefault="00515C3C" w:rsidP="00515C3C">
      <w:pPr>
        <w:rPr>
          <w:rFonts w:ascii="Simplified Arabic" w:hAnsi="Simplified Arabic" w:cs="Simplified Arabic"/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515C3C" w:rsidRPr="003014B8" w:rsidRDefault="00515C3C" w:rsidP="00515C3C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515C3C" w:rsidRPr="003014B8" w:rsidRDefault="00515C3C" w:rsidP="00515C3C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515C3C" w:rsidRPr="00803CE7" w:rsidRDefault="00515C3C" w:rsidP="00515C3C">
      <w:pPr>
        <w:jc w:val="center"/>
        <w:rPr>
          <w:rStyle w:val="BookTitle"/>
          <w:rFonts w:ascii="Simplified Arabic" w:hAnsi="Simplified Arabic" w:cs="Simplified Arabic"/>
          <w:sz w:val="44"/>
          <w:szCs w:val="44"/>
          <w:rtl/>
          <w:lang w:bidi="ar-SY"/>
        </w:rPr>
      </w:pPr>
      <w:r w:rsidRPr="00803CE7">
        <w:rPr>
          <w:rStyle w:val="BookTitle"/>
          <w:rFonts w:ascii="Simplified Arabic" w:hAnsi="Simplified Arabic" w:cs="Simplified Arabic" w:hint="eastAsia"/>
          <w:sz w:val="44"/>
          <w:szCs w:val="44"/>
          <w:rtl/>
          <w:lang w:bidi="ar-SY"/>
        </w:rPr>
        <w:t>أثر</w:t>
      </w:r>
      <w:r w:rsidRPr="00803CE7">
        <w:rPr>
          <w:rStyle w:val="BookTitle"/>
          <w:rFonts w:ascii="Simplified Arabic" w:hAnsi="Simplified Arabic" w:cs="Simplified Arabic"/>
          <w:sz w:val="44"/>
          <w:szCs w:val="44"/>
          <w:rtl/>
          <w:lang w:bidi="ar-SY"/>
        </w:rPr>
        <w:t xml:space="preserve"> الحوكمة على تقييم أداء صناديق الاستثمار</w:t>
      </w:r>
    </w:p>
    <w:p w:rsidR="00515C3C" w:rsidRPr="00803CE7" w:rsidRDefault="00515C3C" w:rsidP="00515C3C">
      <w:pPr>
        <w:jc w:val="center"/>
        <w:rPr>
          <w:rStyle w:val="BookTitle"/>
          <w:rFonts w:ascii="Simplified Arabic" w:hAnsi="Simplified Arabic" w:cs="Simplified Arabic"/>
          <w:sz w:val="44"/>
          <w:szCs w:val="44"/>
          <w:rtl/>
          <w:lang w:bidi="ar-SY"/>
        </w:rPr>
      </w:pPr>
      <w:r w:rsidRPr="00803CE7">
        <w:rPr>
          <w:rStyle w:val="BookTitle"/>
          <w:rFonts w:ascii="Simplified Arabic" w:hAnsi="Simplified Arabic" w:cs="Simplified Arabic"/>
          <w:sz w:val="44"/>
          <w:szCs w:val="44"/>
          <w:rtl/>
          <w:lang w:bidi="ar-SY"/>
        </w:rPr>
        <w:t>"حالة تطبيقية على السوق المالي السعودي"</w:t>
      </w:r>
    </w:p>
    <w:p w:rsidR="00515C3C" w:rsidRPr="00803CE7" w:rsidRDefault="00515C3C" w:rsidP="00515C3C">
      <w:pPr>
        <w:jc w:val="center"/>
        <w:rPr>
          <w:rFonts w:ascii="Simplified Arabic" w:hAnsi="Simplified Arabic" w:cs="Simplified Arabic"/>
          <w:b/>
          <w:bCs/>
          <w:sz w:val="38"/>
          <w:szCs w:val="38"/>
          <w:rtl/>
          <w:lang w:bidi="ar-SY"/>
        </w:rPr>
      </w:pPr>
      <w:r w:rsidRPr="00803CE7">
        <w:rPr>
          <w:rFonts w:ascii="Simplified Arabic" w:hAnsi="Simplified Arabic" w:cs="Simplified Arabic"/>
          <w:b/>
          <w:bCs/>
          <w:sz w:val="38"/>
          <w:szCs w:val="38"/>
        </w:rPr>
        <w:t>The Effect of Corporate Governance on the performance of Mutual Fund</w:t>
      </w:r>
    </w:p>
    <w:p w:rsidR="00515C3C" w:rsidRDefault="00515C3C" w:rsidP="00515C3C">
      <w:pPr>
        <w:jc w:val="center"/>
        <w:rPr>
          <w:rFonts w:ascii="Simplified Arabic" w:hAnsi="Simplified Arabic" w:cs="Simplified Arabic"/>
          <w:b/>
          <w:bCs/>
          <w:sz w:val="34"/>
          <w:szCs w:val="34"/>
          <w:rtl/>
        </w:rPr>
      </w:pPr>
      <w:r w:rsidRPr="00803CE7">
        <w:rPr>
          <w:rFonts w:ascii="Simplified Arabic" w:hAnsi="Simplified Arabic" w:cs="Simplified Arabic"/>
          <w:b/>
          <w:bCs/>
          <w:sz w:val="34"/>
          <w:szCs w:val="34"/>
        </w:rPr>
        <w:t>( Case study on KSA financial market)</w:t>
      </w:r>
    </w:p>
    <w:p w:rsidR="00515C3C" w:rsidRDefault="00515C3C" w:rsidP="00515C3C">
      <w:pPr>
        <w:rPr>
          <w:rFonts w:ascii="Simplified Arabic" w:hAnsi="Simplified Arabic" w:cs="Simplified Arabic" w:hint="cs"/>
          <w:b/>
          <w:bCs/>
          <w:sz w:val="34"/>
          <w:szCs w:val="34"/>
          <w:rtl/>
          <w:lang w:bidi="ar-SY"/>
        </w:rPr>
      </w:pPr>
    </w:p>
    <w:p w:rsidR="00515C3C" w:rsidRDefault="00515C3C" w:rsidP="00515C3C">
      <w:pPr>
        <w:rPr>
          <w:rFonts w:ascii="Simplified Arabic" w:hAnsi="Simplified Arabic" w:cs="Simplified Arabic" w:hint="cs"/>
          <w:b/>
          <w:bCs/>
          <w:sz w:val="34"/>
          <w:szCs w:val="34"/>
          <w:rtl/>
          <w:lang w:bidi="ar-SY"/>
        </w:rPr>
      </w:pPr>
    </w:p>
    <w:p w:rsidR="00515C3C" w:rsidRDefault="00515C3C" w:rsidP="00515C3C">
      <w:pPr>
        <w:rPr>
          <w:rFonts w:ascii="Simplified Arabic" w:hAnsi="Simplified Arabic" w:cs="Simplified Arabic" w:hint="cs"/>
          <w:b/>
          <w:bCs/>
          <w:sz w:val="34"/>
          <w:szCs w:val="34"/>
          <w:rtl/>
          <w:lang w:bidi="ar-SY"/>
        </w:rPr>
      </w:pPr>
    </w:p>
    <w:p w:rsidR="00515C3C" w:rsidRDefault="00515C3C" w:rsidP="00515C3C">
      <w:pPr>
        <w:rPr>
          <w:rFonts w:ascii="Simplified Arabic" w:hAnsi="Simplified Arabic" w:cs="Simplified Arabic" w:hint="cs"/>
          <w:b/>
          <w:bCs/>
          <w:sz w:val="34"/>
          <w:szCs w:val="34"/>
          <w:rtl/>
          <w:lang w:bidi="ar-SY"/>
        </w:rPr>
      </w:pPr>
    </w:p>
    <w:p w:rsidR="00515C3C" w:rsidRDefault="00515C3C" w:rsidP="00515C3C">
      <w:pPr>
        <w:rPr>
          <w:rFonts w:ascii="Simplified Arabic" w:hAnsi="Simplified Arabic" w:cs="Simplified Arabic" w:hint="cs"/>
          <w:b/>
          <w:bCs/>
          <w:sz w:val="34"/>
          <w:szCs w:val="34"/>
          <w:rtl/>
          <w:lang w:bidi="ar-SY"/>
        </w:rPr>
      </w:pPr>
    </w:p>
    <w:p w:rsidR="00515C3C" w:rsidRDefault="00515C3C" w:rsidP="00515C3C">
      <w:pPr>
        <w:rPr>
          <w:rFonts w:ascii="Simplified Arabic" w:hAnsi="Simplified Arabic" w:cs="Simplified Arabic" w:hint="cs"/>
          <w:b/>
          <w:bCs/>
          <w:sz w:val="34"/>
          <w:szCs w:val="34"/>
          <w:rtl/>
          <w:lang w:bidi="ar-SY"/>
        </w:rPr>
      </w:pPr>
    </w:p>
    <w:p w:rsidR="00515C3C" w:rsidRDefault="00515C3C" w:rsidP="00515C3C">
      <w:pPr>
        <w:rPr>
          <w:rFonts w:ascii="Simplified Arabic" w:hAnsi="Simplified Arabic" w:cs="Simplified Arabic" w:hint="cs"/>
          <w:b/>
          <w:bCs/>
          <w:sz w:val="34"/>
          <w:szCs w:val="34"/>
          <w:rtl/>
          <w:lang w:bidi="ar-SY"/>
        </w:rPr>
      </w:pPr>
    </w:p>
    <w:p w:rsidR="00515C3C" w:rsidRDefault="00515C3C" w:rsidP="00515C3C">
      <w:pPr>
        <w:rPr>
          <w:rFonts w:ascii="Simplified Arabic" w:hAnsi="Simplified Arabic" w:cs="Simplified Arabic" w:hint="cs"/>
          <w:b/>
          <w:bCs/>
          <w:sz w:val="34"/>
          <w:szCs w:val="34"/>
          <w:rtl/>
          <w:lang w:bidi="ar-SY"/>
        </w:rPr>
      </w:pPr>
    </w:p>
    <w:p w:rsidR="00515C3C" w:rsidRDefault="00515C3C" w:rsidP="00515C3C">
      <w:pPr>
        <w:rPr>
          <w:rFonts w:ascii="Simplified Arabic" w:hAnsi="Simplified Arabic" w:cs="Simplified Arabic" w:hint="cs"/>
          <w:b/>
          <w:bCs/>
          <w:sz w:val="34"/>
          <w:szCs w:val="34"/>
          <w:rtl/>
          <w:lang w:bidi="ar-SY"/>
        </w:rPr>
      </w:pPr>
    </w:p>
    <w:p w:rsidR="00515C3C" w:rsidRDefault="00515C3C" w:rsidP="00515C3C">
      <w:pPr>
        <w:rPr>
          <w:rFonts w:ascii="Simplified Arabic" w:hAnsi="Simplified Arabic" w:cs="Simplified Arabic"/>
          <w:b/>
          <w:bCs/>
          <w:sz w:val="34"/>
          <w:szCs w:val="34"/>
          <w:rtl/>
          <w:lang w:bidi="ar-SY"/>
        </w:rPr>
      </w:pPr>
    </w:p>
    <w:p w:rsidR="00515C3C" w:rsidRDefault="00515C3C" w:rsidP="00515C3C">
      <w:pPr>
        <w:rPr>
          <w:rFonts w:ascii="Simplified Arabic" w:hAnsi="Simplified Arabic" w:cs="Simplified Arabic"/>
          <w:b/>
          <w:bCs/>
          <w:sz w:val="34"/>
          <w:szCs w:val="34"/>
          <w:rtl/>
          <w:lang w:bidi="ar-SY"/>
        </w:rPr>
      </w:pPr>
      <w:r>
        <w:rPr>
          <w:rFonts w:ascii="Simplified Arabic" w:hAnsi="Simplified Arabic" w:cs="Simplified Arabic" w:hint="eastAsia"/>
          <w:b/>
          <w:bCs/>
          <w:sz w:val="34"/>
          <w:szCs w:val="34"/>
          <w:rtl/>
          <w:lang w:bidi="ar-SY"/>
        </w:rPr>
        <w:lastRenderedPageBreak/>
        <w:t>السادة</w:t>
      </w:r>
      <w:r>
        <w:rPr>
          <w:rFonts w:ascii="Simplified Arabic" w:hAnsi="Simplified Arabic" w:cs="Simplified Arabic"/>
          <w:b/>
          <w:bCs/>
          <w:sz w:val="34"/>
          <w:szCs w:val="34"/>
          <w:rtl/>
          <w:lang w:bidi="ar-SY"/>
        </w:rPr>
        <w:t xml:space="preserve"> أعضاء لجنة </w:t>
      </w:r>
      <w:r>
        <w:rPr>
          <w:rFonts w:ascii="Simplified Arabic" w:hAnsi="Simplified Arabic" w:cs="Simplified Arabic" w:hint="eastAsia"/>
          <w:b/>
          <w:bCs/>
          <w:sz w:val="34"/>
          <w:szCs w:val="34"/>
          <w:rtl/>
          <w:lang w:bidi="ar-SY"/>
        </w:rPr>
        <w:t>المناقشة</w:t>
      </w:r>
    </w:p>
    <w:p w:rsidR="00515C3C" w:rsidRDefault="00515C3C" w:rsidP="00515C3C">
      <w:pPr>
        <w:spacing w:after="200"/>
        <w:rPr>
          <w:rFonts w:ascii="Simplified Arabic" w:hAnsi="Simplified Arabic" w:cs="Simplified Arabic" w:hint="cs"/>
          <w:sz w:val="40"/>
          <w:szCs w:val="40"/>
          <w:rtl/>
        </w:rPr>
      </w:pPr>
    </w:p>
    <w:p w:rsidR="00515C3C" w:rsidRDefault="00515C3C" w:rsidP="00515C3C">
      <w:pPr>
        <w:spacing w:after="200"/>
        <w:rPr>
          <w:rFonts w:ascii="Simplified Arabic" w:hAnsi="Simplified Arabic" w:cs="Simplified Arabic"/>
          <w:sz w:val="40"/>
          <w:szCs w:val="40"/>
          <w:rtl/>
        </w:rPr>
      </w:pPr>
      <w:r>
        <w:rPr>
          <w:rFonts w:ascii="Simplified Arabic" w:hAnsi="Simplified Arabic" w:cs="Simplified Arabic" w:hint="eastAsia"/>
          <w:sz w:val="40"/>
          <w:szCs w:val="40"/>
          <w:rtl/>
        </w:rPr>
        <w:t>الأستاذ</w:t>
      </w:r>
      <w:r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>
        <w:rPr>
          <w:rFonts w:ascii="Simplified Arabic" w:hAnsi="Simplified Arabic" w:cs="Simplified Arabic" w:hint="eastAsia"/>
          <w:sz w:val="40"/>
          <w:szCs w:val="40"/>
          <w:rtl/>
        </w:rPr>
        <w:t>الدكتور</w:t>
      </w:r>
      <w:r>
        <w:rPr>
          <w:rFonts w:ascii="Simplified Arabic" w:hAnsi="Simplified Arabic" w:cs="Simplified Arabic"/>
          <w:sz w:val="40"/>
          <w:szCs w:val="40"/>
          <w:rtl/>
        </w:rPr>
        <w:t xml:space="preserve"> عبد الرزاق </w:t>
      </w:r>
      <w:r>
        <w:rPr>
          <w:rFonts w:ascii="Simplified Arabic" w:hAnsi="Simplified Arabic" w:cs="Simplified Arabic" w:hint="eastAsia"/>
          <w:sz w:val="40"/>
          <w:szCs w:val="40"/>
          <w:rtl/>
        </w:rPr>
        <w:t>قاسم</w:t>
      </w:r>
      <w:r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>
        <w:rPr>
          <w:rFonts w:ascii="Simplified Arabic" w:hAnsi="Simplified Arabic" w:cs="Simplified Arabic" w:hint="eastAsia"/>
          <w:sz w:val="40"/>
          <w:szCs w:val="40"/>
          <w:rtl/>
        </w:rPr>
        <w:t>رئيساً</w:t>
      </w:r>
    </w:p>
    <w:p w:rsidR="00515C3C" w:rsidRPr="00515C3C" w:rsidRDefault="00515C3C" w:rsidP="00515C3C">
      <w:pPr>
        <w:spacing w:after="200"/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3C4966">
        <w:rPr>
          <w:rFonts w:ascii="Simplified Arabic" w:hAnsi="Simplified Arabic" w:cs="Simplified Arabic" w:hint="eastAsia"/>
          <w:sz w:val="32"/>
          <w:szCs w:val="32"/>
          <w:rtl/>
        </w:rPr>
        <w:t>مدرس</w:t>
      </w:r>
      <w:r w:rsidRPr="003C4966">
        <w:rPr>
          <w:rFonts w:ascii="Simplified Arabic" w:hAnsi="Simplified Arabic" w:cs="Simplified Arabic"/>
          <w:sz w:val="32"/>
          <w:szCs w:val="32"/>
          <w:rtl/>
        </w:rPr>
        <w:t xml:space="preserve"> في كلية الاقتصاد، جامعة دمشق</w:t>
      </w:r>
      <w:r>
        <w:rPr>
          <w:rFonts w:ascii="Simplified Arabic" w:hAnsi="Simplified Arabic" w:cs="Simplified Arabic"/>
          <w:sz w:val="40"/>
          <w:szCs w:val="40"/>
          <w:rtl/>
        </w:rPr>
        <w:t xml:space="preserve">                                        </w:t>
      </w:r>
    </w:p>
    <w:p w:rsidR="00515C3C" w:rsidRDefault="00515C3C" w:rsidP="00515C3C">
      <w:pPr>
        <w:spacing w:after="200"/>
        <w:rPr>
          <w:rFonts w:ascii="Simplified Arabic" w:hAnsi="Simplified Arabic" w:cs="Simplified Arabic"/>
          <w:sz w:val="40"/>
          <w:szCs w:val="40"/>
          <w:rtl/>
        </w:rPr>
      </w:pPr>
      <w:r>
        <w:rPr>
          <w:rFonts w:ascii="Simplified Arabic" w:hAnsi="Simplified Arabic" w:cs="Simplified Arabic" w:hint="eastAsia"/>
          <w:sz w:val="40"/>
          <w:szCs w:val="40"/>
          <w:rtl/>
        </w:rPr>
        <w:t>الدكتور</w:t>
      </w:r>
      <w:r>
        <w:rPr>
          <w:rFonts w:ascii="Simplified Arabic" w:hAnsi="Simplified Arabic" w:cs="Simplified Arabic"/>
          <w:sz w:val="40"/>
          <w:szCs w:val="40"/>
          <w:rtl/>
        </w:rPr>
        <w:t xml:space="preserve"> عبد الرحمن ميرو عضواً</w:t>
      </w:r>
    </w:p>
    <w:p w:rsidR="00515C3C" w:rsidRPr="003C4966" w:rsidRDefault="00515C3C" w:rsidP="00515C3C">
      <w:pPr>
        <w:spacing w:after="200"/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3C4966">
        <w:rPr>
          <w:rFonts w:ascii="Simplified Arabic" w:hAnsi="Simplified Arabic" w:cs="Simplified Arabic" w:hint="eastAsia"/>
          <w:sz w:val="32"/>
          <w:szCs w:val="32"/>
          <w:rtl/>
        </w:rPr>
        <w:t>مدرس</w:t>
      </w:r>
      <w:r w:rsidRPr="003C4966">
        <w:rPr>
          <w:rFonts w:ascii="Simplified Arabic" w:hAnsi="Simplified Arabic" w:cs="Simplified Arabic"/>
          <w:sz w:val="32"/>
          <w:szCs w:val="32"/>
          <w:rtl/>
        </w:rPr>
        <w:t xml:space="preserve"> في المعهد العالي لإدارة الأعمال</w:t>
      </w:r>
    </w:p>
    <w:p w:rsidR="00515C3C" w:rsidRDefault="00515C3C" w:rsidP="00515C3C">
      <w:pPr>
        <w:spacing w:after="200"/>
        <w:rPr>
          <w:rFonts w:ascii="Simplified Arabic" w:hAnsi="Simplified Arabic" w:cs="Simplified Arabic"/>
          <w:sz w:val="40"/>
          <w:szCs w:val="40"/>
          <w:rtl/>
        </w:rPr>
      </w:pPr>
      <w:r>
        <w:rPr>
          <w:rFonts w:ascii="Simplified Arabic" w:hAnsi="Simplified Arabic" w:cs="Simplified Arabic"/>
          <w:sz w:val="40"/>
          <w:szCs w:val="40"/>
          <w:rtl/>
        </w:rPr>
        <w:t xml:space="preserve">                                             </w:t>
      </w:r>
    </w:p>
    <w:p w:rsidR="00515C3C" w:rsidRDefault="00515C3C" w:rsidP="00515C3C">
      <w:pPr>
        <w:spacing w:after="200"/>
        <w:rPr>
          <w:rFonts w:ascii="Simplified Arabic" w:hAnsi="Simplified Arabic" w:cs="Simplified Arabic"/>
          <w:sz w:val="40"/>
          <w:szCs w:val="40"/>
          <w:rtl/>
        </w:rPr>
      </w:pPr>
      <w:r>
        <w:rPr>
          <w:rFonts w:ascii="Simplified Arabic" w:hAnsi="Simplified Arabic" w:cs="Simplified Arabic" w:hint="eastAsia"/>
          <w:sz w:val="40"/>
          <w:szCs w:val="40"/>
          <w:rtl/>
        </w:rPr>
        <w:t>الدكتور</w:t>
      </w:r>
      <w:r>
        <w:rPr>
          <w:rFonts w:ascii="Simplified Arabic" w:hAnsi="Simplified Arabic" w:cs="Simplified Arabic"/>
          <w:sz w:val="40"/>
          <w:szCs w:val="40"/>
          <w:rtl/>
        </w:rPr>
        <w:t xml:space="preserve"> أحمد فايز الطباع عضواً ومشرفاً   </w:t>
      </w:r>
    </w:p>
    <w:p w:rsidR="00515C3C" w:rsidRPr="003C4966" w:rsidRDefault="00515C3C" w:rsidP="00515C3C">
      <w:pPr>
        <w:spacing w:after="200"/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3C4966">
        <w:rPr>
          <w:rFonts w:ascii="Simplified Arabic" w:hAnsi="Simplified Arabic" w:cs="Simplified Arabic" w:hint="eastAsia"/>
          <w:sz w:val="32"/>
          <w:szCs w:val="32"/>
          <w:rtl/>
        </w:rPr>
        <w:t>عميد</w:t>
      </w:r>
      <w:r w:rsidRPr="003C496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Pr="003C4966">
        <w:rPr>
          <w:rFonts w:ascii="Simplified Arabic" w:hAnsi="Simplified Arabic" w:cs="Simplified Arabic"/>
          <w:sz w:val="32"/>
          <w:szCs w:val="32"/>
          <w:rtl/>
        </w:rPr>
        <w:t>معهد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العالي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Pr="003C4966">
        <w:rPr>
          <w:rFonts w:ascii="Simplified Arabic" w:hAnsi="Simplified Arabic" w:cs="Simplified Arabic"/>
          <w:sz w:val="32"/>
          <w:szCs w:val="32"/>
          <w:rtl/>
        </w:rPr>
        <w:t>لتنمية الإدارية</w:t>
      </w:r>
    </w:p>
    <w:p w:rsidR="00515C3C" w:rsidRPr="003014B8" w:rsidRDefault="00515C3C" w:rsidP="00515C3C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 w:rsidP="00803CE7">
      <w:pPr>
        <w:rPr>
          <w:lang w:bidi="ar-SY"/>
        </w:rPr>
      </w:pPr>
    </w:p>
    <w:tbl>
      <w:tblPr>
        <w:tblpPr w:leftFromText="187" w:rightFromText="187" w:horzAnchor="margin" w:tblpXSpec="center" w:tblpYSpec="bottom"/>
        <w:tblW w:w="5000" w:type="pct"/>
        <w:tblLook w:val="00A0"/>
      </w:tblPr>
      <w:tblGrid>
        <w:gridCol w:w="8522"/>
      </w:tblGrid>
      <w:tr w:rsidR="002928C6">
        <w:tc>
          <w:tcPr>
            <w:tcW w:w="5000" w:type="pct"/>
          </w:tcPr>
          <w:p w:rsidR="002928C6" w:rsidRDefault="002928C6" w:rsidP="00803CE7">
            <w:pPr>
              <w:pStyle w:val="NoSpacing"/>
            </w:pPr>
          </w:p>
        </w:tc>
      </w:tr>
    </w:tbl>
    <w:p w:rsidR="002928C6" w:rsidRDefault="002928C6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2928C6" w:rsidRPr="001163F8" w:rsidRDefault="002928C6" w:rsidP="00803CE7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163F8">
        <w:rPr>
          <w:rFonts w:cs="Simplified Arabic"/>
          <w:b/>
          <w:bCs/>
          <w:sz w:val="28"/>
          <w:szCs w:val="28"/>
          <w:rtl/>
        </w:rPr>
        <w:t>لا يعبر هذا العمل إلا عن وجهة نظر معده ولا يتحمل المعهد أي مسؤولية جراء ذلك العمل</w:t>
      </w:r>
    </w:p>
    <w:p w:rsidR="002928C6" w:rsidRDefault="002928C6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928C6" w:rsidRDefault="002928C6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E83A0E" w:rsidRDefault="00E83A0E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E83A0E" w:rsidRDefault="00E83A0E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E83A0E" w:rsidRDefault="00E83A0E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E83A0E" w:rsidRDefault="00E83A0E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E83A0E" w:rsidRDefault="00E83A0E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E83A0E" w:rsidRPr="00803CE7" w:rsidRDefault="00E83A0E" w:rsidP="00E83A0E">
      <w:pPr>
        <w:spacing w:after="200" w:line="276" w:lineRule="auto"/>
        <w:jc w:val="center"/>
        <w:rPr>
          <w:rFonts w:ascii="Simplified Arabic" w:hAnsi="Simplified Arabic" w:cs="Al-Kharashi 27"/>
          <w:b/>
          <w:bCs/>
          <w:sz w:val="64"/>
          <w:szCs w:val="64"/>
          <w:rtl/>
        </w:rPr>
      </w:pPr>
      <w:r w:rsidRPr="00803CE7">
        <w:rPr>
          <w:rFonts w:ascii="Simplified Arabic" w:hAnsi="Simplified Arabic" w:cs="Al-Kharashi 27" w:hint="eastAsia"/>
          <w:b/>
          <w:bCs/>
          <w:sz w:val="64"/>
          <w:szCs w:val="64"/>
          <w:rtl/>
        </w:rPr>
        <w:t>بسم</w:t>
      </w:r>
      <w:r w:rsidRPr="00803CE7">
        <w:rPr>
          <w:rFonts w:ascii="Simplified Arabic" w:hAnsi="Simplified Arabic" w:cs="Al-Kharashi 27"/>
          <w:b/>
          <w:bCs/>
          <w:sz w:val="64"/>
          <w:szCs w:val="64"/>
        </w:rPr>
        <w:t xml:space="preserve"> </w:t>
      </w:r>
      <w:r w:rsidRPr="00803CE7">
        <w:rPr>
          <w:rFonts w:ascii="Simplified Arabic" w:hAnsi="Simplified Arabic" w:cs="Al-Kharashi 27" w:hint="eastAsia"/>
          <w:b/>
          <w:bCs/>
          <w:sz w:val="64"/>
          <w:szCs w:val="64"/>
          <w:rtl/>
        </w:rPr>
        <w:t>الله</w:t>
      </w:r>
      <w:r w:rsidRPr="00803CE7">
        <w:rPr>
          <w:rFonts w:ascii="Simplified Arabic" w:hAnsi="Simplified Arabic" w:cs="Al-Kharashi 27"/>
          <w:b/>
          <w:bCs/>
          <w:sz w:val="64"/>
          <w:szCs w:val="64"/>
        </w:rPr>
        <w:t xml:space="preserve"> </w:t>
      </w:r>
      <w:r w:rsidRPr="00803CE7">
        <w:rPr>
          <w:rFonts w:ascii="Simplified Arabic" w:hAnsi="Simplified Arabic" w:cs="Al-Kharashi 27" w:hint="eastAsia"/>
          <w:b/>
          <w:bCs/>
          <w:sz w:val="64"/>
          <w:szCs w:val="64"/>
          <w:rtl/>
        </w:rPr>
        <w:t>الرحمن</w:t>
      </w:r>
      <w:r w:rsidRPr="00803CE7">
        <w:rPr>
          <w:rFonts w:ascii="Simplified Arabic" w:hAnsi="Simplified Arabic" w:cs="Al-Kharashi 27"/>
          <w:b/>
          <w:bCs/>
          <w:sz w:val="64"/>
          <w:szCs w:val="64"/>
        </w:rPr>
        <w:t xml:space="preserve"> </w:t>
      </w:r>
      <w:r w:rsidRPr="00803CE7">
        <w:rPr>
          <w:rFonts w:ascii="Simplified Arabic" w:hAnsi="Simplified Arabic" w:cs="Al-Kharashi 27" w:hint="eastAsia"/>
          <w:b/>
          <w:bCs/>
          <w:sz w:val="64"/>
          <w:szCs w:val="64"/>
          <w:rtl/>
        </w:rPr>
        <w:t>الرحيم</w:t>
      </w:r>
    </w:p>
    <w:p w:rsidR="00E83A0E" w:rsidRPr="003014B8" w:rsidRDefault="00E83A0E" w:rsidP="00E83A0E">
      <w:pPr>
        <w:ind w:hanging="5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83A0E" w:rsidRPr="003014B8" w:rsidRDefault="00515C3C" w:rsidP="00E83A0E">
      <w:pPr>
        <w:ind w:hanging="5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2020F">
        <w:rPr>
          <w:rFonts w:ascii="Simplified Arabic" w:hAnsi="Simplified Arabic" w:cs="Simplified Arabic"/>
          <w:b/>
          <w:bCs/>
          <w:noProof/>
          <w:sz w:val="28"/>
          <w:szCs w:val="28"/>
        </w:rPr>
        <w:pict>
          <v:shape id="_x0000_i1025" type="#_x0000_t75" style="width:416.25pt;height:137.35pt;visibility:visible">
            <v:imagedata r:id="rId8" o:title=""/>
          </v:shape>
        </w:pict>
      </w:r>
    </w:p>
    <w:p w:rsidR="00E83A0E" w:rsidRPr="003014B8" w:rsidRDefault="00E83A0E" w:rsidP="00E83A0E">
      <w:pPr>
        <w:ind w:hanging="58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</w:p>
    <w:p w:rsidR="00E83A0E" w:rsidRDefault="00515C3C" w:rsidP="00E83A0E">
      <w:pPr>
        <w:ind w:firstLine="72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F2020F">
        <w:rPr>
          <w:rFonts w:ascii="Simplified Arabic" w:hAnsi="Simplified Arabic" w:cs="Simplified Arabic"/>
          <w:b/>
          <w:bCs/>
          <w:noProof/>
          <w:sz w:val="28"/>
          <w:szCs w:val="28"/>
        </w:rPr>
        <w:pict>
          <v:shape id="_x0000_i1026" type="#_x0000_t75" style="width:169.4pt;height:31.45pt;visibility:visible">
            <v:imagedata r:id="rId9" o:title=""/>
          </v:shape>
        </w:pict>
      </w:r>
    </w:p>
    <w:p w:rsidR="00E83A0E" w:rsidRDefault="00E83A0E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E83A0E" w:rsidRDefault="00E83A0E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E83A0E" w:rsidRDefault="00E83A0E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E83A0E" w:rsidRDefault="00E83A0E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E83A0E" w:rsidRDefault="00E83A0E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E83A0E" w:rsidRDefault="00E83A0E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E83A0E" w:rsidRDefault="00E83A0E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E83A0E" w:rsidRDefault="00E83A0E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E83A0E" w:rsidRDefault="00E83A0E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E83A0E" w:rsidRDefault="00E83A0E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E83A0E" w:rsidRDefault="00E83A0E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E83A0E" w:rsidRDefault="00E83A0E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E83A0E" w:rsidRDefault="00E83A0E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E83A0E" w:rsidRDefault="00E83A0E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2928C6" w:rsidRDefault="002928C6">
      <w:pPr>
        <w:bidi w:val="0"/>
        <w:spacing w:after="200" w:line="276" w:lineRule="auto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2928C6" w:rsidRPr="008F55D5" w:rsidRDefault="002928C6" w:rsidP="00803CE7">
      <w:pPr>
        <w:ind w:firstLine="720"/>
        <w:jc w:val="center"/>
        <w:rPr>
          <w:rFonts w:ascii="Simplified Arabic" w:hAnsi="Simplified Arabic" w:cs="Al-Hadith1"/>
          <w:b/>
          <w:bCs/>
          <w:sz w:val="44"/>
          <w:szCs w:val="44"/>
          <w:rtl/>
        </w:rPr>
      </w:pPr>
      <w:r w:rsidRPr="008F55D5">
        <w:rPr>
          <w:rFonts w:ascii="Simplified Arabic" w:hAnsi="Simplified Arabic" w:cs="Al-Hadith1" w:hint="eastAsia"/>
          <w:b/>
          <w:bCs/>
          <w:sz w:val="44"/>
          <w:szCs w:val="44"/>
          <w:rtl/>
        </w:rPr>
        <w:t>الإهداء</w:t>
      </w:r>
    </w:p>
    <w:p w:rsidR="002928C6" w:rsidRDefault="002928C6" w:rsidP="00803CE7">
      <w:pPr>
        <w:rPr>
          <w:rFonts w:ascii="Simplified Arabic" w:hAnsi="Simplified Arabic" w:cs="Simplified Arabic"/>
          <w:sz w:val="28"/>
          <w:szCs w:val="28"/>
          <w:rtl/>
        </w:rPr>
      </w:pPr>
    </w:p>
    <w:p w:rsidR="002928C6" w:rsidRDefault="002928C6" w:rsidP="00803CE7">
      <w:pPr>
        <w:rPr>
          <w:rFonts w:ascii="Simplified Arabic" w:hAnsi="Simplified Arabic" w:cs="Simplified Arabic"/>
          <w:sz w:val="36"/>
          <w:szCs w:val="36"/>
          <w:rtl/>
        </w:rPr>
      </w:pPr>
      <w:r w:rsidRPr="001445F3">
        <w:rPr>
          <w:rFonts w:ascii="Simplified Arabic" w:hAnsi="Simplified Arabic" w:cs="Simplified Arabic" w:hint="eastAsia"/>
          <w:sz w:val="36"/>
          <w:szCs w:val="36"/>
          <w:rtl/>
        </w:rPr>
        <w:t>إلى</w:t>
      </w:r>
      <w:r w:rsidRPr="001445F3">
        <w:rPr>
          <w:rFonts w:ascii="Simplified Arabic" w:hAnsi="Simplified Arabic" w:cs="Simplified Arabic"/>
          <w:sz w:val="36"/>
          <w:szCs w:val="36"/>
        </w:rPr>
        <w:t xml:space="preserve"> </w:t>
      </w:r>
      <w:r w:rsidRPr="001445F3">
        <w:rPr>
          <w:rFonts w:ascii="Simplified Arabic" w:hAnsi="Simplified Arabic" w:cs="Simplified Arabic" w:hint="eastAsia"/>
          <w:sz w:val="36"/>
          <w:szCs w:val="36"/>
          <w:rtl/>
        </w:rPr>
        <w:t>عيني</w:t>
      </w:r>
      <w:r w:rsidRPr="001445F3">
        <w:rPr>
          <w:rFonts w:ascii="Simplified Arabic" w:hAnsi="Simplified Arabic" w:cs="Simplified Arabic"/>
          <w:sz w:val="36"/>
          <w:szCs w:val="36"/>
        </w:rPr>
        <w:t xml:space="preserve"> </w:t>
      </w:r>
      <w:r w:rsidRPr="001445F3">
        <w:rPr>
          <w:rFonts w:ascii="Simplified Arabic" w:hAnsi="Simplified Arabic" w:cs="Simplified Arabic" w:hint="eastAsia"/>
          <w:sz w:val="36"/>
          <w:szCs w:val="36"/>
          <w:rtl/>
        </w:rPr>
        <w:t>التي</w:t>
      </w:r>
      <w:r w:rsidRPr="001445F3">
        <w:rPr>
          <w:rFonts w:ascii="Simplified Arabic" w:hAnsi="Simplified Arabic" w:cs="Simplified Arabic"/>
          <w:sz w:val="36"/>
          <w:szCs w:val="36"/>
        </w:rPr>
        <w:t xml:space="preserve"> </w:t>
      </w:r>
      <w:r w:rsidRPr="001445F3">
        <w:rPr>
          <w:rFonts w:ascii="Simplified Arabic" w:hAnsi="Simplified Arabic" w:cs="Simplified Arabic" w:hint="eastAsia"/>
          <w:sz w:val="36"/>
          <w:szCs w:val="36"/>
          <w:rtl/>
        </w:rPr>
        <w:t>أرى</w:t>
      </w:r>
      <w:r w:rsidRPr="001445F3">
        <w:rPr>
          <w:rFonts w:ascii="Simplified Arabic" w:hAnsi="Simplified Arabic" w:cs="Simplified Arabic"/>
          <w:sz w:val="36"/>
          <w:szCs w:val="36"/>
        </w:rPr>
        <w:t xml:space="preserve"> </w:t>
      </w:r>
      <w:r w:rsidRPr="001445F3">
        <w:rPr>
          <w:rFonts w:ascii="Simplified Arabic" w:hAnsi="Simplified Arabic" w:cs="Simplified Arabic" w:hint="eastAsia"/>
          <w:sz w:val="36"/>
          <w:szCs w:val="36"/>
          <w:rtl/>
        </w:rPr>
        <w:t>بهما</w:t>
      </w:r>
      <w:r w:rsidRPr="001445F3">
        <w:rPr>
          <w:rFonts w:ascii="Simplified Arabic" w:hAnsi="Simplified Arabic" w:cs="Simplified Arabic"/>
          <w:sz w:val="36"/>
          <w:szCs w:val="36"/>
          <w:rtl/>
        </w:rPr>
        <w:t>....</w:t>
      </w:r>
    </w:p>
    <w:p w:rsidR="002928C6" w:rsidRPr="00803CE7" w:rsidRDefault="002928C6" w:rsidP="00803CE7">
      <w:pPr>
        <w:jc w:val="right"/>
        <w:rPr>
          <w:rFonts w:ascii="Simplified Arabic" w:hAnsi="Simplified Arabic" w:cs="Simplified Arabic"/>
          <w:b/>
          <w:bCs/>
          <w:sz w:val="36"/>
          <w:szCs w:val="36"/>
        </w:rPr>
      </w:pPr>
      <w:r w:rsidRPr="00803CE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والداي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َّ</w:t>
      </w:r>
      <w:r w:rsidRPr="00803CE7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803CE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الحبيبين</w:t>
      </w:r>
    </w:p>
    <w:p w:rsidR="002928C6" w:rsidRDefault="002928C6" w:rsidP="00803CE7">
      <w:pPr>
        <w:rPr>
          <w:rFonts w:ascii="Simplified Arabic" w:hAnsi="Simplified Arabic" w:cs="Simplified Arabic"/>
          <w:sz w:val="36"/>
          <w:szCs w:val="36"/>
          <w:rtl/>
        </w:rPr>
      </w:pPr>
    </w:p>
    <w:p w:rsidR="002928C6" w:rsidRDefault="002928C6" w:rsidP="00803CE7">
      <w:pPr>
        <w:rPr>
          <w:rFonts w:ascii="Simplified Arabic" w:hAnsi="Simplified Arabic" w:cs="Simplified Arabic"/>
          <w:sz w:val="36"/>
          <w:szCs w:val="36"/>
          <w:rtl/>
        </w:rPr>
      </w:pPr>
      <w:r w:rsidRPr="001445F3">
        <w:rPr>
          <w:rFonts w:ascii="Simplified Arabic" w:hAnsi="Simplified Arabic" w:cs="Simplified Arabic" w:hint="eastAsia"/>
          <w:sz w:val="36"/>
          <w:szCs w:val="36"/>
          <w:rtl/>
        </w:rPr>
        <w:t>إلى</w:t>
      </w:r>
      <w:r w:rsidRPr="001445F3">
        <w:rPr>
          <w:rFonts w:ascii="Simplified Arabic" w:hAnsi="Simplified Arabic" w:cs="Simplified Arabic"/>
          <w:sz w:val="36"/>
          <w:szCs w:val="36"/>
        </w:rPr>
        <w:t xml:space="preserve"> </w:t>
      </w:r>
      <w:r w:rsidRPr="001445F3">
        <w:rPr>
          <w:rFonts w:ascii="Simplified Arabic" w:hAnsi="Simplified Arabic" w:cs="Simplified Arabic" w:hint="eastAsia"/>
          <w:sz w:val="36"/>
          <w:szCs w:val="36"/>
          <w:rtl/>
        </w:rPr>
        <w:t>أعزائي</w:t>
      </w:r>
      <w:r w:rsidRPr="001445F3">
        <w:rPr>
          <w:rFonts w:ascii="Simplified Arabic" w:hAnsi="Simplified Arabic" w:cs="Simplified Arabic"/>
          <w:sz w:val="36"/>
          <w:szCs w:val="36"/>
        </w:rPr>
        <w:t xml:space="preserve"> </w:t>
      </w:r>
      <w:r w:rsidRPr="001445F3">
        <w:rPr>
          <w:rFonts w:ascii="Simplified Arabic" w:hAnsi="Simplified Arabic" w:cs="Simplified Arabic" w:hint="eastAsia"/>
          <w:sz w:val="36"/>
          <w:szCs w:val="36"/>
          <w:rtl/>
        </w:rPr>
        <w:t>وأحبتي</w:t>
      </w:r>
      <w:r>
        <w:rPr>
          <w:rFonts w:ascii="Simplified Arabic" w:hAnsi="Simplified Arabic" w:cs="Simplified Arabic"/>
          <w:sz w:val="36"/>
          <w:szCs w:val="36"/>
          <w:rtl/>
        </w:rPr>
        <w:t xml:space="preserve">.... </w:t>
      </w:r>
    </w:p>
    <w:p w:rsidR="002928C6" w:rsidRPr="00803CE7" w:rsidRDefault="002928C6" w:rsidP="00803CE7">
      <w:pPr>
        <w:jc w:val="right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أخواتي</w:t>
      </w:r>
    </w:p>
    <w:p w:rsidR="002928C6" w:rsidRDefault="002928C6" w:rsidP="00803CE7">
      <w:pPr>
        <w:autoSpaceDE w:val="0"/>
        <w:autoSpaceDN w:val="0"/>
        <w:adjustRightInd w:val="0"/>
        <w:rPr>
          <w:rFonts w:ascii="Simplified Arabic" w:hAnsi="Simplified Arabic" w:cs="Simplified Arabic"/>
          <w:sz w:val="36"/>
          <w:szCs w:val="36"/>
          <w:rtl/>
        </w:rPr>
      </w:pPr>
    </w:p>
    <w:p w:rsidR="002928C6" w:rsidRPr="001445F3" w:rsidRDefault="002928C6" w:rsidP="00710A37">
      <w:pPr>
        <w:autoSpaceDE w:val="0"/>
        <w:autoSpaceDN w:val="0"/>
        <w:adjustRightInd w:val="0"/>
        <w:rPr>
          <w:rFonts w:ascii="Simplified Arabic" w:hAnsi="Simplified Arabic" w:cs="Simplified Arabic"/>
          <w:sz w:val="36"/>
          <w:szCs w:val="36"/>
          <w:rtl/>
        </w:rPr>
      </w:pPr>
      <w:r w:rsidRPr="001445F3">
        <w:rPr>
          <w:rFonts w:ascii="Simplified Arabic" w:hAnsi="Simplified Arabic" w:cs="Simplified Arabic" w:hint="eastAsia"/>
          <w:sz w:val="36"/>
          <w:szCs w:val="36"/>
          <w:rtl/>
        </w:rPr>
        <w:t>إلى</w:t>
      </w:r>
      <w:r w:rsidRPr="001445F3">
        <w:rPr>
          <w:rFonts w:ascii="Simplified Arabic" w:hAnsi="Simplified Arabic" w:cs="Simplified Arabic"/>
          <w:sz w:val="36"/>
          <w:szCs w:val="36"/>
        </w:rPr>
        <w:t xml:space="preserve"> </w:t>
      </w:r>
      <w:r w:rsidRPr="001445F3">
        <w:rPr>
          <w:rFonts w:ascii="Simplified Arabic" w:hAnsi="Simplified Arabic" w:cs="Simplified Arabic" w:hint="eastAsia"/>
          <w:sz w:val="36"/>
          <w:szCs w:val="36"/>
          <w:rtl/>
        </w:rPr>
        <w:t>أصدقائي</w:t>
      </w:r>
      <w:r w:rsidRPr="001445F3">
        <w:rPr>
          <w:rFonts w:ascii="Simplified Arabic" w:hAnsi="Simplified Arabic" w:cs="Simplified Arabic"/>
          <w:sz w:val="36"/>
          <w:szCs w:val="36"/>
        </w:rPr>
        <w:t xml:space="preserve"> </w:t>
      </w:r>
      <w:r w:rsidRPr="001445F3">
        <w:rPr>
          <w:rFonts w:ascii="Simplified Arabic" w:hAnsi="Simplified Arabic" w:cs="Simplified Arabic" w:hint="eastAsia"/>
          <w:sz w:val="36"/>
          <w:szCs w:val="36"/>
          <w:rtl/>
        </w:rPr>
        <w:t>الأعزاء</w:t>
      </w:r>
      <w:r w:rsidRPr="001445F3">
        <w:rPr>
          <w:rFonts w:ascii="Simplified Arabic" w:hAnsi="Simplified Arabic" w:cs="Simplified Arabic"/>
          <w:sz w:val="36"/>
          <w:szCs w:val="36"/>
          <w:rtl/>
        </w:rPr>
        <w:t>.........</w:t>
      </w:r>
    </w:p>
    <w:p w:rsidR="002928C6" w:rsidRPr="001445F3" w:rsidRDefault="002928C6" w:rsidP="00803CE7">
      <w:pPr>
        <w:autoSpaceDE w:val="0"/>
        <w:autoSpaceDN w:val="0"/>
        <w:adjustRightInd w:val="0"/>
        <w:rPr>
          <w:rFonts w:ascii="Simplified Arabic" w:hAnsi="Simplified Arabic" w:cs="Simplified Arabic"/>
          <w:sz w:val="36"/>
          <w:szCs w:val="36"/>
        </w:rPr>
      </w:pPr>
    </w:p>
    <w:p w:rsidR="002928C6" w:rsidRPr="001445F3" w:rsidRDefault="002928C6" w:rsidP="00803CE7">
      <w:pPr>
        <w:ind w:hanging="58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1445F3">
        <w:rPr>
          <w:rFonts w:ascii="Simplified Arabic" w:hAnsi="Simplified Arabic" w:cs="Simplified Arabic" w:hint="eastAsia"/>
          <w:sz w:val="36"/>
          <w:szCs w:val="36"/>
          <w:rtl/>
        </w:rPr>
        <w:t>إليهم</w:t>
      </w:r>
      <w:r w:rsidRPr="001445F3">
        <w:rPr>
          <w:rFonts w:ascii="Simplified Arabic" w:hAnsi="Simplified Arabic" w:cs="Simplified Arabic"/>
          <w:sz w:val="36"/>
          <w:szCs w:val="36"/>
        </w:rPr>
        <w:t xml:space="preserve"> </w:t>
      </w:r>
      <w:r>
        <w:rPr>
          <w:rFonts w:ascii="Simplified Arabic" w:hAnsi="Simplified Arabic" w:cs="Simplified Arabic" w:hint="eastAsia"/>
          <w:sz w:val="36"/>
          <w:szCs w:val="36"/>
          <w:rtl/>
        </w:rPr>
        <w:t>جميع</w:t>
      </w:r>
      <w:r w:rsidRPr="001445F3">
        <w:rPr>
          <w:rFonts w:ascii="Simplified Arabic" w:hAnsi="Simplified Arabic" w:cs="Simplified Arabic" w:hint="eastAsia"/>
          <w:sz w:val="36"/>
          <w:szCs w:val="36"/>
          <w:rtl/>
        </w:rPr>
        <w:t>ا</w:t>
      </w:r>
      <w:r>
        <w:rPr>
          <w:rFonts w:ascii="Simplified Arabic" w:hAnsi="Simplified Arabic" w:cs="Simplified Arabic" w:hint="eastAsia"/>
          <w:sz w:val="36"/>
          <w:szCs w:val="36"/>
          <w:rtl/>
        </w:rPr>
        <w:t>ً</w:t>
      </w:r>
      <w:r w:rsidRPr="001445F3">
        <w:rPr>
          <w:rFonts w:ascii="Simplified Arabic" w:hAnsi="Simplified Arabic" w:cs="Simplified Arabic"/>
          <w:sz w:val="36"/>
          <w:szCs w:val="36"/>
        </w:rPr>
        <w:t xml:space="preserve"> </w:t>
      </w:r>
      <w:r w:rsidRPr="001445F3">
        <w:rPr>
          <w:rFonts w:ascii="Simplified Arabic" w:hAnsi="Simplified Arabic" w:cs="Simplified Arabic" w:hint="eastAsia"/>
          <w:sz w:val="36"/>
          <w:szCs w:val="36"/>
          <w:rtl/>
        </w:rPr>
        <w:t>أهدي</w:t>
      </w:r>
      <w:r w:rsidRPr="001445F3">
        <w:rPr>
          <w:rFonts w:ascii="Simplified Arabic" w:hAnsi="Simplified Arabic" w:cs="Simplified Arabic"/>
          <w:sz w:val="36"/>
          <w:szCs w:val="36"/>
        </w:rPr>
        <w:t xml:space="preserve"> </w:t>
      </w:r>
      <w:r w:rsidRPr="001445F3">
        <w:rPr>
          <w:rFonts w:ascii="Simplified Arabic" w:hAnsi="Simplified Arabic" w:cs="Simplified Arabic" w:hint="eastAsia"/>
          <w:sz w:val="36"/>
          <w:szCs w:val="36"/>
          <w:rtl/>
        </w:rPr>
        <w:t>هذا</w:t>
      </w:r>
      <w:r w:rsidRPr="001445F3">
        <w:rPr>
          <w:rFonts w:ascii="Simplified Arabic" w:hAnsi="Simplified Arabic" w:cs="Simplified Arabic"/>
          <w:sz w:val="36"/>
          <w:szCs w:val="36"/>
        </w:rPr>
        <w:t xml:space="preserve"> </w:t>
      </w:r>
      <w:r w:rsidRPr="001445F3">
        <w:rPr>
          <w:rFonts w:ascii="Simplified Arabic" w:hAnsi="Simplified Arabic" w:cs="Simplified Arabic" w:hint="eastAsia"/>
          <w:sz w:val="36"/>
          <w:szCs w:val="36"/>
          <w:rtl/>
        </w:rPr>
        <w:t>الجهد</w:t>
      </w:r>
      <w:r w:rsidRPr="001445F3">
        <w:rPr>
          <w:rFonts w:ascii="Simplified Arabic" w:hAnsi="Simplified Arabic" w:cs="Simplified Arabic"/>
          <w:sz w:val="36"/>
          <w:szCs w:val="36"/>
        </w:rPr>
        <w:t xml:space="preserve"> </w:t>
      </w:r>
      <w:r w:rsidRPr="001445F3">
        <w:rPr>
          <w:rFonts w:ascii="Simplified Arabic" w:hAnsi="Simplified Arabic" w:cs="Simplified Arabic" w:hint="eastAsia"/>
          <w:sz w:val="36"/>
          <w:szCs w:val="36"/>
          <w:rtl/>
        </w:rPr>
        <w:t>المتواضع</w:t>
      </w:r>
    </w:p>
    <w:p w:rsidR="002928C6" w:rsidRPr="001445F3" w:rsidRDefault="002928C6" w:rsidP="00803CE7">
      <w:pPr>
        <w:ind w:firstLine="720"/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>
      <w:pPr>
        <w:bidi w:val="0"/>
        <w:spacing w:after="200" w:line="276" w:lineRule="auto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br w:type="page"/>
      </w:r>
    </w:p>
    <w:p w:rsidR="002928C6" w:rsidRPr="008F55D5" w:rsidRDefault="002928C6" w:rsidP="00803CE7">
      <w:pPr>
        <w:autoSpaceDE w:val="0"/>
        <w:autoSpaceDN w:val="0"/>
        <w:adjustRightInd w:val="0"/>
        <w:jc w:val="center"/>
        <w:rPr>
          <w:rFonts w:ascii="Simplified Arabic" w:hAnsi="Simplified Arabic" w:cs="Al-Hadith1"/>
          <w:b/>
          <w:bCs/>
          <w:sz w:val="44"/>
          <w:szCs w:val="44"/>
        </w:rPr>
      </w:pPr>
      <w:r w:rsidRPr="008F55D5">
        <w:rPr>
          <w:rFonts w:ascii="Simplified Arabic" w:hAnsi="Simplified Arabic" w:cs="Al-Hadith1" w:hint="eastAsia"/>
          <w:b/>
          <w:bCs/>
          <w:sz w:val="44"/>
          <w:szCs w:val="44"/>
          <w:rtl/>
        </w:rPr>
        <w:t>شكر</w:t>
      </w:r>
      <w:r w:rsidRPr="008F55D5">
        <w:rPr>
          <w:rFonts w:ascii="Simplified Arabic" w:hAnsi="Simplified Arabic" w:cs="Al-Hadith1"/>
          <w:b/>
          <w:bCs/>
          <w:sz w:val="44"/>
          <w:szCs w:val="44"/>
        </w:rPr>
        <w:t xml:space="preserve"> </w:t>
      </w:r>
      <w:r w:rsidRPr="008F55D5">
        <w:rPr>
          <w:rFonts w:ascii="Simplified Arabic" w:hAnsi="Simplified Arabic" w:cs="Al-Hadith1" w:hint="eastAsia"/>
          <w:b/>
          <w:bCs/>
          <w:sz w:val="44"/>
          <w:szCs w:val="44"/>
          <w:rtl/>
        </w:rPr>
        <w:t>وتقدير</w:t>
      </w:r>
    </w:p>
    <w:p w:rsidR="002928C6" w:rsidRPr="008F55D5" w:rsidRDefault="002928C6" w:rsidP="00803CE7">
      <w:pPr>
        <w:autoSpaceDE w:val="0"/>
        <w:autoSpaceDN w:val="0"/>
        <w:adjustRightInd w:val="0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</w:rPr>
      </w:pPr>
      <w:r w:rsidRPr="008F55D5">
        <w:rPr>
          <w:rFonts w:ascii="Simplified Arabic" w:hAnsi="Simplified Arabic" w:cs="Simplified Arabic" w:hint="eastAsia"/>
          <w:b/>
          <w:bCs/>
          <w:i/>
          <w:iCs/>
          <w:sz w:val="32"/>
          <w:szCs w:val="32"/>
          <w:rtl/>
        </w:rPr>
        <w:t>بسم</w:t>
      </w:r>
      <w:r w:rsidRPr="008F55D5">
        <w:rPr>
          <w:rFonts w:ascii="Simplified Arabic" w:hAnsi="Simplified Arabic" w:cs="Simplified Arabic"/>
          <w:b/>
          <w:bCs/>
          <w:i/>
          <w:iCs/>
          <w:sz w:val="32"/>
          <w:szCs w:val="32"/>
        </w:rPr>
        <w:t xml:space="preserve"> </w:t>
      </w:r>
      <w:r w:rsidRPr="008F55D5">
        <w:rPr>
          <w:rFonts w:ascii="Simplified Arabic" w:hAnsi="Simplified Arabic" w:cs="Simplified Arabic" w:hint="eastAsia"/>
          <w:b/>
          <w:bCs/>
          <w:i/>
          <w:iCs/>
          <w:sz w:val="32"/>
          <w:szCs w:val="32"/>
          <w:rtl/>
        </w:rPr>
        <w:t>الله</w:t>
      </w:r>
      <w:r w:rsidRPr="008F55D5">
        <w:rPr>
          <w:rFonts w:ascii="Simplified Arabic" w:hAnsi="Simplified Arabic" w:cs="Simplified Arabic"/>
          <w:b/>
          <w:bCs/>
          <w:i/>
          <w:iCs/>
          <w:sz w:val="32"/>
          <w:szCs w:val="32"/>
        </w:rPr>
        <w:t xml:space="preserve"> </w:t>
      </w:r>
      <w:r w:rsidRPr="008F55D5">
        <w:rPr>
          <w:rFonts w:ascii="Simplified Arabic" w:hAnsi="Simplified Arabic" w:cs="Simplified Arabic" w:hint="eastAsia"/>
          <w:b/>
          <w:bCs/>
          <w:i/>
          <w:iCs/>
          <w:sz w:val="32"/>
          <w:szCs w:val="32"/>
          <w:rtl/>
        </w:rPr>
        <w:t>الرحمن</w:t>
      </w:r>
      <w:r w:rsidRPr="008F55D5">
        <w:rPr>
          <w:rFonts w:ascii="Simplified Arabic" w:hAnsi="Simplified Arabic" w:cs="Simplified Arabic"/>
          <w:b/>
          <w:bCs/>
          <w:i/>
          <w:iCs/>
          <w:sz w:val="32"/>
          <w:szCs w:val="32"/>
        </w:rPr>
        <w:t xml:space="preserve"> </w:t>
      </w:r>
      <w:r w:rsidRPr="008F55D5">
        <w:rPr>
          <w:rFonts w:ascii="Simplified Arabic" w:hAnsi="Simplified Arabic" w:cs="Simplified Arabic" w:hint="eastAsia"/>
          <w:b/>
          <w:bCs/>
          <w:i/>
          <w:iCs/>
          <w:sz w:val="32"/>
          <w:szCs w:val="32"/>
          <w:rtl/>
        </w:rPr>
        <w:t>الرحيم</w:t>
      </w:r>
    </w:p>
    <w:p w:rsidR="002928C6" w:rsidRPr="008F55D5" w:rsidRDefault="002928C6" w:rsidP="00803CE7">
      <w:pPr>
        <w:autoSpaceDE w:val="0"/>
        <w:autoSpaceDN w:val="0"/>
        <w:adjustRightInd w:val="0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</w:rPr>
      </w:pPr>
      <w:r w:rsidRPr="008F55D5">
        <w:rPr>
          <w:rFonts w:ascii="Simplified Arabic" w:hAnsi="Simplified Arabic" w:cs="Simplified Arabic" w:hint="eastAsia"/>
          <w:b/>
          <w:bCs/>
          <w:i/>
          <w:iCs/>
          <w:sz w:val="32"/>
          <w:szCs w:val="32"/>
          <w:rtl/>
        </w:rPr>
        <w:t>والصلاة</w:t>
      </w:r>
      <w:r w:rsidRPr="008F55D5">
        <w:rPr>
          <w:rFonts w:ascii="Simplified Arabic" w:hAnsi="Simplified Arabic" w:cs="Simplified Arabic"/>
          <w:b/>
          <w:bCs/>
          <w:i/>
          <w:iCs/>
          <w:sz w:val="32"/>
          <w:szCs w:val="32"/>
        </w:rPr>
        <w:t xml:space="preserve"> </w:t>
      </w:r>
      <w:r w:rsidRPr="008F55D5">
        <w:rPr>
          <w:rFonts w:ascii="Simplified Arabic" w:hAnsi="Simplified Arabic" w:cs="Simplified Arabic" w:hint="eastAsia"/>
          <w:b/>
          <w:bCs/>
          <w:i/>
          <w:iCs/>
          <w:sz w:val="32"/>
          <w:szCs w:val="32"/>
          <w:rtl/>
        </w:rPr>
        <w:t>والسلام</w:t>
      </w:r>
      <w:r w:rsidRPr="008F55D5">
        <w:rPr>
          <w:rFonts w:ascii="Simplified Arabic" w:hAnsi="Simplified Arabic" w:cs="Simplified Arabic"/>
          <w:b/>
          <w:bCs/>
          <w:i/>
          <w:iCs/>
          <w:sz w:val="32"/>
          <w:szCs w:val="32"/>
        </w:rPr>
        <w:t xml:space="preserve"> </w:t>
      </w:r>
      <w:r w:rsidRPr="008F55D5">
        <w:rPr>
          <w:rFonts w:ascii="Simplified Arabic" w:hAnsi="Simplified Arabic" w:cs="Simplified Arabic" w:hint="eastAsia"/>
          <w:b/>
          <w:bCs/>
          <w:i/>
          <w:iCs/>
          <w:sz w:val="32"/>
          <w:szCs w:val="32"/>
          <w:rtl/>
        </w:rPr>
        <w:t>على</w:t>
      </w:r>
      <w:r w:rsidRPr="008F55D5">
        <w:rPr>
          <w:rFonts w:ascii="Simplified Arabic" w:hAnsi="Simplified Arabic" w:cs="Simplified Arabic"/>
          <w:b/>
          <w:bCs/>
          <w:i/>
          <w:iCs/>
          <w:sz w:val="32"/>
          <w:szCs w:val="32"/>
        </w:rPr>
        <w:t xml:space="preserve"> </w:t>
      </w:r>
      <w:r w:rsidRPr="008F55D5">
        <w:rPr>
          <w:rFonts w:ascii="Simplified Arabic" w:hAnsi="Simplified Arabic" w:cs="Simplified Arabic" w:hint="eastAsia"/>
          <w:b/>
          <w:bCs/>
          <w:i/>
          <w:iCs/>
          <w:sz w:val="32"/>
          <w:szCs w:val="32"/>
          <w:rtl/>
        </w:rPr>
        <w:t>رسوله</w:t>
      </w:r>
      <w:r w:rsidRPr="008F55D5">
        <w:rPr>
          <w:rFonts w:ascii="Simplified Arabic" w:hAnsi="Simplified Arabic" w:cs="Simplified Arabic"/>
          <w:b/>
          <w:bCs/>
          <w:i/>
          <w:iCs/>
          <w:sz w:val="32"/>
          <w:szCs w:val="32"/>
        </w:rPr>
        <w:t xml:space="preserve"> </w:t>
      </w:r>
      <w:r w:rsidRPr="008F55D5">
        <w:rPr>
          <w:rFonts w:ascii="Simplified Arabic" w:hAnsi="Simplified Arabic" w:cs="Simplified Arabic" w:hint="eastAsia"/>
          <w:b/>
          <w:bCs/>
          <w:i/>
          <w:iCs/>
          <w:sz w:val="32"/>
          <w:szCs w:val="32"/>
          <w:rtl/>
        </w:rPr>
        <w:t>الكريم</w:t>
      </w:r>
    </w:p>
    <w:p w:rsidR="002928C6" w:rsidRDefault="002928C6" w:rsidP="00803CE7">
      <w:pPr>
        <w:autoSpaceDE w:val="0"/>
        <w:autoSpaceDN w:val="0"/>
        <w:adjustRightInd w:val="0"/>
        <w:rPr>
          <w:rFonts w:ascii="Simplified Arabic" w:hAnsi="Simplified Arabic" w:cs="Simplified Arabic"/>
          <w:sz w:val="32"/>
          <w:szCs w:val="32"/>
          <w:rtl/>
        </w:rPr>
      </w:pPr>
    </w:p>
    <w:p w:rsidR="002928C6" w:rsidRPr="00AD1CBA" w:rsidRDefault="002928C6" w:rsidP="008F55D5">
      <w:pPr>
        <w:autoSpaceDE w:val="0"/>
        <w:autoSpaceDN w:val="0"/>
        <w:adjustRightInd w:val="0"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SY"/>
        </w:rPr>
      </w:pP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أما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بعد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فان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الشكر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لله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أولاً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وأخيراً</w:t>
      </w:r>
      <w:r w:rsidRPr="00AD1CBA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>
        <w:rPr>
          <w:rFonts w:ascii="Simplified Arabic" w:hAnsi="Simplified Arabic" w:cs="Simplified Arabic" w:hint="eastAsia"/>
          <w:sz w:val="32"/>
          <w:szCs w:val="32"/>
          <w:rtl/>
        </w:rPr>
        <w:t>إ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نه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ليسرني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أن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أتقدم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بالشكر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الجزيل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والامتنان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الوفير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AD1CBA">
        <w:rPr>
          <w:rFonts w:ascii="Simplified Arabic" w:hAnsi="Simplified Arabic" w:cs="Simplified Arabic"/>
          <w:sz w:val="32"/>
          <w:szCs w:val="32"/>
          <w:rtl/>
        </w:rPr>
        <w:t xml:space="preserve"> كل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مشرفي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الفاضلين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3CE7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الأستاذ</w:t>
      </w:r>
      <w:r w:rsidRPr="00803CE7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803CE7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الدكتور</w:t>
      </w:r>
      <w:r w:rsidRPr="00803CE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803CE7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أحمد</w:t>
      </w:r>
      <w:r w:rsidRPr="00803CE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الطباع</w:t>
      </w:r>
      <w:r w:rsidRPr="00AD1CB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3CE7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والدكتور</w:t>
      </w:r>
      <w:r w:rsidRPr="00803CE7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803CE7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أحمد</w:t>
      </w:r>
      <w:r w:rsidRPr="00803CE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العلي</w:t>
      </w:r>
      <w:r w:rsidRPr="00AD1CBA">
        <w:rPr>
          <w:rFonts w:ascii="Simplified Arabic" w:hAnsi="Simplified Arabic" w:cs="Simplified Arabic"/>
          <w:sz w:val="32"/>
          <w:szCs w:val="32"/>
          <w:rtl/>
        </w:rPr>
        <w:t xml:space="preserve"> لما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أغدقاه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عل</w:t>
      </w:r>
      <w:r>
        <w:rPr>
          <w:rFonts w:ascii="Simplified Arabic" w:hAnsi="Simplified Arabic" w:cs="Simplified Arabic" w:hint="eastAsia"/>
          <w:sz w:val="32"/>
          <w:szCs w:val="32"/>
          <w:rtl/>
        </w:rPr>
        <w:t>يَّ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وافر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أدبهما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وعلمهما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بما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eastAsia"/>
          <w:sz w:val="32"/>
          <w:szCs w:val="32"/>
          <w:rtl/>
        </w:rPr>
        <w:t>لا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يجازى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إلا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ميزان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حسناتهما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إن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شاء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الله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رب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العالمين</w:t>
      </w:r>
      <w:r w:rsidRPr="00AD1CBA">
        <w:rPr>
          <w:rFonts w:ascii="Simplified Arabic" w:hAnsi="Simplified Arabic" w:cs="Simplified Arabic"/>
          <w:sz w:val="32"/>
          <w:szCs w:val="32"/>
        </w:rPr>
        <w:t>..</w:t>
      </w:r>
    </w:p>
    <w:p w:rsidR="002928C6" w:rsidRDefault="002928C6" w:rsidP="00803CE7">
      <w:pPr>
        <w:autoSpaceDE w:val="0"/>
        <w:autoSpaceDN w:val="0"/>
        <w:adjustRightInd w:val="0"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SY"/>
        </w:rPr>
      </w:pP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وأتقدم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كذلك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بالشكر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الوافر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أساتذتي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أعضاء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لجنة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المناقشة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الأجلاء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ما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عانوه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قراءة</w:t>
      </w:r>
      <w:r w:rsidRPr="00AD1CBA">
        <w:rPr>
          <w:rFonts w:ascii="Simplified Arabic" w:hAnsi="Simplified Arabic" w:cs="Simplified Arabic"/>
          <w:sz w:val="32"/>
          <w:szCs w:val="32"/>
          <w:rtl/>
        </w:rPr>
        <w:t xml:space="preserve"> رسالتي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المتواضعة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وإثرائها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بتوجيهاتهم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القيمة</w:t>
      </w:r>
      <w:r w:rsidRPr="00AD1CBA">
        <w:rPr>
          <w:rFonts w:ascii="Simplified Arabic" w:hAnsi="Simplified Arabic" w:cs="Simplified Arabic"/>
          <w:sz w:val="32"/>
          <w:szCs w:val="32"/>
        </w:rPr>
        <w:t>.</w:t>
      </w:r>
    </w:p>
    <w:p w:rsidR="002928C6" w:rsidRPr="00AD1CBA" w:rsidRDefault="002928C6" w:rsidP="00803CE7">
      <w:pPr>
        <w:autoSpaceDE w:val="0"/>
        <w:autoSpaceDN w:val="0"/>
        <w:adjustRightInd w:val="0"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eastAsia"/>
          <w:sz w:val="32"/>
          <w:szCs w:val="32"/>
          <w:rtl/>
        </w:rPr>
        <w:t>كما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أتقدم بالشكر للدكتور عدنان العظمة على مساعدته في إتمام هذه الرسالة.</w:t>
      </w:r>
    </w:p>
    <w:p w:rsidR="002928C6" w:rsidRPr="00AD1CBA" w:rsidRDefault="002928C6" w:rsidP="00803CE7">
      <w:pPr>
        <w:autoSpaceDE w:val="0"/>
        <w:autoSpaceDN w:val="0"/>
        <w:adjustRightInd w:val="0"/>
        <w:spacing w:line="36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والشكر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الموصول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الأصدقاء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الذين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وقفوا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معي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طول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مشوار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دراستي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وأثناء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 </w:t>
      </w:r>
      <w:r>
        <w:rPr>
          <w:rFonts w:ascii="Simplified Arabic" w:hAnsi="Simplified Arabic" w:cs="Simplified Arabic" w:hint="eastAsia"/>
          <w:sz w:val="32"/>
          <w:szCs w:val="32"/>
          <w:rtl/>
        </w:rPr>
        <w:t>كتابة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الرسال</w:t>
      </w:r>
      <w:r>
        <w:rPr>
          <w:rFonts w:ascii="Simplified Arabic" w:hAnsi="Simplified Arabic" w:cs="Simplified Arabic" w:hint="eastAsia"/>
          <w:sz w:val="32"/>
          <w:szCs w:val="32"/>
          <w:rtl/>
        </w:rPr>
        <w:t>ة</w:t>
      </w:r>
      <w:r w:rsidRPr="00AD1CB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eastAsia"/>
          <w:sz w:val="32"/>
          <w:szCs w:val="32"/>
          <w:rtl/>
        </w:rPr>
        <w:t>و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لكل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ساهم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وساعد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ونصح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وأرشد،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و</w:t>
      </w:r>
      <w:r>
        <w:rPr>
          <w:rFonts w:ascii="Simplified Arabic" w:hAnsi="Simplified Arabic" w:cs="Simplified Arabic" w:hint="eastAsia"/>
          <w:sz w:val="32"/>
          <w:szCs w:val="32"/>
          <w:rtl/>
        </w:rPr>
        <w:t>مَنْ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سهوت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عن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ذكر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فضله</w:t>
      </w:r>
      <w:r w:rsidRPr="00AD1CBA">
        <w:rPr>
          <w:rFonts w:ascii="Simplified Arabic" w:hAnsi="Simplified Arabic" w:cs="Simplified Arabic"/>
          <w:sz w:val="32"/>
          <w:szCs w:val="32"/>
        </w:rPr>
        <w:t xml:space="preserve"> </w:t>
      </w:r>
      <w:r w:rsidRPr="00AD1CBA">
        <w:rPr>
          <w:rFonts w:ascii="Simplified Arabic" w:hAnsi="Simplified Arabic" w:cs="Simplified Arabic" w:hint="eastAsia"/>
          <w:sz w:val="32"/>
          <w:szCs w:val="32"/>
          <w:rtl/>
        </w:rPr>
        <w:t>وشكره</w:t>
      </w:r>
      <w:r w:rsidRPr="00AD1CBA">
        <w:rPr>
          <w:rFonts w:ascii="Simplified Arabic" w:hAnsi="Simplified Arabic" w:cs="Simplified Arabic"/>
          <w:sz w:val="32"/>
          <w:szCs w:val="32"/>
        </w:rPr>
        <w:t>.</w:t>
      </w:r>
    </w:p>
    <w:p w:rsidR="002928C6" w:rsidRPr="00AD1CBA" w:rsidRDefault="002928C6" w:rsidP="00803CE7">
      <w:pPr>
        <w:autoSpaceDE w:val="0"/>
        <w:autoSpaceDN w:val="0"/>
        <w:adjustRightInd w:val="0"/>
        <w:rPr>
          <w:rFonts w:ascii="Simplified Arabic" w:hAnsi="Simplified Arabic" w:cs="Simplified Arabic"/>
          <w:sz w:val="32"/>
          <w:szCs w:val="32"/>
          <w:rtl/>
          <w:lang w:bidi="ar-SY"/>
        </w:rPr>
      </w:pPr>
    </w:p>
    <w:p w:rsidR="002928C6" w:rsidRPr="003014B8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Pr="003014B8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Pr="003014B8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Pr="003014B8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Pr="00803CE7" w:rsidRDefault="002928C6" w:rsidP="00803CE7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03CE7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الملخص</w:t>
      </w:r>
    </w:p>
    <w:p w:rsidR="002928C6" w:rsidRPr="00ED50C8" w:rsidRDefault="002928C6" w:rsidP="008F55D5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eastAsia"/>
          <w:sz w:val="28"/>
          <w:szCs w:val="28"/>
          <w:rtl/>
        </w:rPr>
        <w:t>ي</w:t>
      </w:r>
      <w:r w:rsidRPr="00ED50C8">
        <w:rPr>
          <w:rFonts w:ascii="Simplified Arabic" w:hAnsi="Simplified Arabic" w:cs="Simplified Arabic" w:hint="eastAsia"/>
          <w:sz w:val="28"/>
          <w:szCs w:val="28"/>
          <w:rtl/>
        </w:rPr>
        <w:t>هدف</w:t>
      </w:r>
      <w:r>
        <w:rPr>
          <w:rFonts w:ascii="Simplified Arabic" w:hAnsi="Simplified Arabic" w:cs="Simplified Arabic" w:hint="eastAsia"/>
          <w:sz w:val="28"/>
          <w:szCs w:val="28"/>
          <w:rtl/>
        </w:rPr>
        <w:t>ُ</w:t>
      </w:r>
      <w:r w:rsidRPr="00ED50C8">
        <w:rPr>
          <w:rFonts w:ascii="Simplified Arabic" w:hAnsi="Simplified Arabic" w:cs="Simplified Arabic"/>
          <w:sz w:val="28"/>
          <w:szCs w:val="28"/>
          <w:rtl/>
        </w:rPr>
        <w:t xml:space="preserve"> البحث إلى دراسة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أ</w:t>
      </w:r>
      <w:r w:rsidRPr="00ED50C8">
        <w:rPr>
          <w:rFonts w:ascii="Simplified Arabic" w:hAnsi="Simplified Arabic" w:cs="Simplified Arabic" w:hint="eastAsia"/>
          <w:sz w:val="28"/>
          <w:szCs w:val="28"/>
          <w:rtl/>
        </w:rPr>
        <w:t>ثر</w:t>
      </w:r>
      <w:r w:rsidRPr="00ED50C8">
        <w:rPr>
          <w:rFonts w:ascii="Simplified Arabic" w:hAnsi="Simplified Arabic" w:cs="Simplified Arabic"/>
          <w:sz w:val="28"/>
          <w:szCs w:val="28"/>
          <w:rtl/>
        </w:rPr>
        <w:t xml:space="preserve"> تطبيق لائحة حوكمة الشركات السعودية الصادرة عن هيئة السوق المالي بعد التعديل بقرار رقم 1-1-2009 على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تحسين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D50C8">
        <w:rPr>
          <w:rFonts w:ascii="Simplified Arabic" w:hAnsi="Simplified Arabic" w:cs="Simplified Arabic" w:hint="eastAsia"/>
          <w:sz w:val="28"/>
          <w:szCs w:val="28"/>
          <w:rtl/>
        </w:rPr>
        <w:t>أداء</w:t>
      </w:r>
      <w:r w:rsidRPr="00ED50C8">
        <w:rPr>
          <w:rFonts w:ascii="Simplified Arabic" w:hAnsi="Simplified Arabic" w:cs="Simplified Arabic"/>
          <w:sz w:val="28"/>
          <w:szCs w:val="28"/>
          <w:rtl/>
        </w:rPr>
        <w:t xml:space="preserve"> صناديق الاستثمار التقل</w:t>
      </w:r>
      <w:r w:rsidRPr="00ED50C8">
        <w:rPr>
          <w:rFonts w:ascii="Simplified Arabic" w:hAnsi="Simplified Arabic" w:cs="Simplified Arabic" w:hint="eastAsia"/>
          <w:sz w:val="28"/>
          <w:szCs w:val="28"/>
          <w:rtl/>
        </w:rPr>
        <w:t>يدية</w:t>
      </w:r>
      <w:r w:rsidRPr="00ED50C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928C6" w:rsidRPr="0039494B" w:rsidRDefault="002928C6" w:rsidP="008F55D5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39494B">
        <w:rPr>
          <w:rFonts w:ascii="Simplified Arabic" w:hAnsi="Simplified Arabic" w:cs="Simplified Arabic" w:hint="eastAsia"/>
          <w:sz w:val="28"/>
          <w:szCs w:val="28"/>
          <w:rtl/>
        </w:rPr>
        <w:t>اشتمل</w:t>
      </w:r>
      <w:r w:rsidRPr="0039494B">
        <w:rPr>
          <w:rFonts w:ascii="Simplified Arabic" w:hAnsi="Simplified Arabic" w:cs="Simplified Arabic"/>
          <w:sz w:val="28"/>
          <w:szCs w:val="28"/>
          <w:rtl/>
        </w:rPr>
        <w:t xml:space="preserve"> البحث على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دراسة</w:t>
      </w:r>
      <w:r w:rsidRPr="0039494B">
        <w:rPr>
          <w:rFonts w:ascii="Simplified Arabic" w:hAnsi="Simplified Arabic" w:cs="Simplified Arabic"/>
          <w:sz w:val="28"/>
          <w:szCs w:val="28"/>
          <w:rtl/>
        </w:rPr>
        <w:t xml:space="preserve"> 8 شركات تدير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صناديق استثمارية تقليدية</w:t>
      </w:r>
      <w:r w:rsidRPr="0039494B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39494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و</w:t>
      </w:r>
      <w:r w:rsidRPr="0039494B">
        <w:rPr>
          <w:rFonts w:ascii="Simplified Arabic" w:hAnsi="Simplified Arabic" w:cs="Simplified Arabic" w:hint="eastAsia"/>
          <w:sz w:val="28"/>
          <w:szCs w:val="28"/>
          <w:rtl/>
        </w:rPr>
        <w:t>قد</w:t>
      </w:r>
      <w:r w:rsidRPr="0039494B">
        <w:rPr>
          <w:rFonts w:ascii="Simplified Arabic" w:hAnsi="Simplified Arabic" w:cs="Simplified Arabic"/>
          <w:sz w:val="28"/>
          <w:szCs w:val="28"/>
          <w:rtl/>
        </w:rPr>
        <w:t xml:space="preserve"> استخدمت الباحثة المنهج الوصفي التحليلي في إجراء الدراسة من خلال جمع البيانات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و</w:t>
      </w:r>
      <w:r w:rsidRPr="0039494B">
        <w:rPr>
          <w:rFonts w:ascii="Simplified Arabic" w:hAnsi="Simplified Arabic" w:cs="Simplified Arabic" w:hint="eastAsia"/>
          <w:sz w:val="28"/>
          <w:szCs w:val="28"/>
          <w:rtl/>
        </w:rPr>
        <w:t>توزيع</w:t>
      </w:r>
      <w:r w:rsidRPr="0039494B">
        <w:rPr>
          <w:rFonts w:ascii="Simplified Arabic" w:hAnsi="Simplified Arabic" w:cs="Simplified Arabic"/>
          <w:sz w:val="28"/>
          <w:szCs w:val="28"/>
          <w:rtl/>
        </w:rPr>
        <w:t xml:space="preserve"> استبانه على مجتمع البحث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و</w:t>
      </w:r>
      <w:r w:rsidRPr="0039494B">
        <w:rPr>
          <w:rFonts w:ascii="Simplified Arabic" w:hAnsi="Simplified Arabic" w:cs="Simplified Arabic" w:hint="eastAsia"/>
          <w:sz w:val="28"/>
          <w:szCs w:val="28"/>
          <w:rtl/>
        </w:rPr>
        <w:t>الاعتماد</w:t>
      </w:r>
      <w:r w:rsidRPr="0039494B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اللوائح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المنظمة لعمل صناديق الاست</w:t>
      </w:r>
      <w:r>
        <w:rPr>
          <w:rFonts w:ascii="Simplified Arabic" w:hAnsi="Simplified Arabic" w:cs="Simplified Arabic" w:hint="eastAsia"/>
          <w:sz w:val="28"/>
          <w:szCs w:val="28"/>
          <w:rtl/>
        </w:rPr>
        <w:t>ثمار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وحوكمة الشركات الصا</w:t>
      </w:r>
      <w:r>
        <w:rPr>
          <w:rFonts w:ascii="Simplified Arabic" w:hAnsi="Simplified Arabic" w:cs="Simplified Arabic" w:hint="eastAsia"/>
          <w:sz w:val="28"/>
          <w:szCs w:val="28"/>
          <w:rtl/>
        </w:rPr>
        <w:t>درة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عن هيئة السوق المالي السعودي</w:t>
      </w:r>
      <w:r w:rsidRPr="0039494B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39494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وقد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ت</w:t>
      </w:r>
      <w:r w:rsidRPr="0039494B">
        <w:rPr>
          <w:rFonts w:ascii="Simplified Arabic" w:hAnsi="Simplified Arabic" w:cs="Simplified Arabic" w:hint="eastAsia"/>
          <w:sz w:val="28"/>
          <w:szCs w:val="28"/>
          <w:rtl/>
        </w:rPr>
        <w:t>م</w:t>
      </w:r>
      <w:r>
        <w:rPr>
          <w:rFonts w:ascii="Simplified Arabic" w:hAnsi="Simplified Arabic" w:cs="Simplified Arabic" w:hint="eastAsia"/>
          <w:sz w:val="28"/>
          <w:szCs w:val="28"/>
          <w:rtl/>
        </w:rPr>
        <w:t>َّ</w:t>
      </w:r>
      <w:r w:rsidRPr="0039494B">
        <w:rPr>
          <w:rFonts w:ascii="Simplified Arabic" w:hAnsi="Simplified Arabic" w:cs="Simplified Arabic"/>
          <w:sz w:val="28"/>
          <w:szCs w:val="28"/>
          <w:rtl/>
        </w:rPr>
        <w:t xml:space="preserve"> استخدام برنامج التحليل الإحصائي في تحليل البيانات</w:t>
      </w:r>
      <w:r w:rsidR="00E83A0E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باستخدام برنامج </w:t>
      </w:r>
      <w:r w:rsidR="00E83A0E">
        <w:rPr>
          <w:rFonts w:ascii="Simplified Arabic" w:hAnsi="Simplified Arabic" w:cs="Simplified Arabic"/>
          <w:sz w:val="28"/>
          <w:szCs w:val="28"/>
          <w:lang w:bidi="ar-SY"/>
        </w:rPr>
        <w:t>SPSS</w:t>
      </w:r>
      <w:r w:rsidRPr="0039494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و</w:t>
      </w:r>
      <w:r w:rsidRPr="0039494B">
        <w:rPr>
          <w:rFonts w:ascii="Simplified Arabic" w:hAnsi="Simplified Arabic" w:cs="Simplified Arabic" w:hint="eastAsia"/>
          <w:sz w:val="28"/>
          <w:szCs w:val="28"/>
          <w:rtl/>
        </w:rPr>
        <w:t>اختبار</w:t>
      </w:r>
      <w:r w:rsidRPr="0039494B">
        <w:rPr>
          <w:rFonts w:ascii="Simplified Arabic" w:hAnsi="Simplified Arabic" w:cs="Simplified Arabic"/>
          <w:sz w:val="28"/>
          <w:szCs w:val="28"/>
          <w:rtl/>
        </w:rPr>
        <w:t xml:space="preserve"> الفرضيات</w:t>
      </w:r>
      <w:r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39494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و</w:t>
      </w:r>
      <w:r w:rsidRPr="0039494B">
        <w:rPr>
          <w:rFonts w:ascii="Simplified Arabic" w:hAnsi="Simplified Arabic" w:cs="Simplified Arabic" w:hint="eastAsia"/>
          <w:sz w:val="28"/>
          <w:szCs w:val="28"/>
          <w:rtl/>
        </w:rPr>
        <w:t>توصلت</w:t>
      </w:r>
      <w:r w:rsidRPr="0039494B">
        <w:rPr>
          <w:rFonts w:ascii="Simplified Arabic" w:hAnsi="Simplified Arabic" w:cs="Simplified Arabic"/>
          <w:sz w:val="28"/>
          <w:szCs w:val="28"/>
          <w:rtl/>
        </w:rPr>
        <w:t xml:space="preserve"> الدراسة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إلى</w:t>
      </w:r>
      <w:r w:rsidRPr="0039494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أ</w:t>
      </w:r>
      <w:r w:rsidRPr="0039494B">
        <w:rPr>
          <w:rFonts w:ascii="Simplified Arabic" w:hAnsi="Simplified Arabic" w:cs="Simplified Arabic" w:hint="eastAsia"/>
          <w:sz w:val="28"/>
          <w:szCs w:val="28"/>
          <w:rtl/>
        </w:rPr>
        <w:t>ن</w:t>
      </w:r>
      <w:r w:rsidRPr="0039494B">
        <w:rPr>
          <w:rFonts w:ascii="Simplified Arabic" w:hAnsi="Simplified Arabic" w:cs="Simplified Arabic"/>
          <w:sz w:val="28"/>
          <w:szCs w:val="28"/>
          <w:rtl/>
        </w:rPr>
        <w:t xml:space="preserve"> وجود إطار فعال لحوكمة الشركات  في الشركات التي تدير صناديق الاستثمار من شانه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39494B">
        <w:rPr>
          <w:rFonts w:ascii="Simplified Arabic" w:hAnsi="Simplified Arabic" w:cs="Simplified Arabic"/>
          <w:sz w:val="28"/>
          <w:szCs w:val="28"/>
          <w:rtl/>
        </w:rPr>
        <w:t xml:space="preserve"> يؤدي إلى تحسين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و</w:t>
      </w:r>
      <w:r w:rsidRPr="0039494B">
        <w:rPr>
          <w:rFonts w:ascii="Simplified Arabic" w:hAnsi="Simplified Arabic" w:cs="Simplified Arabic" w:hint="eastAsia"/>
          <w:sz w:val="28"/>
          <w:szCs w:val="28"/>
          <w:rtl/>
        </w:rPr>
        <w:t>رفع</w:t>
      </w:r>
      <w:r w:rsidRPr="0039494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494B">
        <w:rPr>
          <w:rFonts w:ascii="Simplified Arabic" w:hAnsi="Simplified Arabic" w:cs="Simplified Arabic" w:hint="eastAsia"/>
          <w:sz w:val="28"/>
          <w:szCs w:val="28"/>
          <w:rtl/>
        </w:rPr>
        <w:t>أداء</w:t>
      </w:r>
      <w:r w:rsidRPr="0039494B">
        <w:rPr>
          <w:rFonts w:ascii="Simplified Arabic" w:hAnsi="Simplified Arabic" w:cs="Simplified Arabic"/>
          <w:sz w:val="28"/>
          <w:szCs w:val="28"/>
          <w:rtl/>
        </w:rPr>
        <w:t xml:space="preserve"> الصناديق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كما أنه</w:t>
      </w:r>
      <w:r w:rsidRPr="0039494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494B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39494B">
        <w:rPr>
          <w:rFonts w:ascii="Simplified Arabic" w:hAnsi="Simplified Arabic" w:cs="Simplified Arabic"/>
          <w:sz w:val="28"/>
          <w:szCs w:val="28"/>
          <w:rtl/>
        </w:rPr>
        <w:t xml:space="preserve"> تلتزم الشركات بجميع قواعد لائحة حوكمة الشركات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لأ</w:t>
      </w:r>
      <w:r w:rsidRPr="0039494B">
        <w:rPr>
          <w:rFonts w:ascii="Simplified Arabic" w:hAnsi="Simplified Arabic" w:cs="Simplified Arabic" w:hint="eastAsia"/>
          <w:sz w:val="28"/>
          <w:szCs w:val="28"/>
          <w:rtl/>
        </w:rPr>
        <w:t>ن</w:t>
      </w:r>
      <w:r w:rsidRPr="0039494B">
        <w:rPr>
          <w:rFonts w:ascii="Simplified Arabic" w:hAnsi="Simplified Arabic" w:cs="Simplified Arabic"/>
          <w:sz w:val="28"/>
          <w:szCs w:val="28"/>
          <w:rtl/>
        </w:rPr>
        <w:t xml:space="preserve"> الل</w:t>
      </w:r>
      <w:r w:rsidRPr="0039494B">
        <w:rPr>
          <w:rFonts w:ascii="Simplified Arabic" w:hAnsi="Simplified Arabic" w:cs="Simplified Arabic" w:hint="eastAsia"/>
          <w:sz w:val="28"/>
          <w:szCs w:val="28"/>
          <w:rtl/>
        </w:rPr>
        <w:t>ائحة</w:t>
      </w:r>
      <w:r w:rsidRPr="0039494B">
        <w:rPr>
          <w:rFonts w:ascii="Simplified Arabic" w:hAnsi="Simplified Arabic" w:cs="Simplified Arabic"/>
          <w:sz w:val="28"/>
          <w:szCs w:val="28"/>
          <w:rtl/>
        </w:rPr>
        <w:t xml:space="preserve"> جاءت استرشادية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و</w:t>
      </w:r>
      <w:r w:rsidRPr="0039494B">
        <w:rPr>
          <w:rFonts w:ascii="Simplified Arabic" w:hAnsi="Simplified Arabic" w:cs="Simplified Arabic" w:hint="eastAsia"/>
          <w:sz w:val="28"/>
          <w:szCs w:val="28"/>
          <w:rtl/>
        </w:rPr>
        <w:t>ليست</w:t>
      </w:r>
      <w:r w:rsidRPr="0039494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494B">
        <w:rPr>
          <w:rFonts w:ascii="Simplified Arabic" w:hAnsi="Simplified Arabic" w:cs="Simplified Arabic" w:hint="eastAsia"/>
          <w:sz w:val="28"/>
          <w:szCs w:val="28"/>
          <w:rtl/>
        </w:rPr>
        <w:t>إلزامية</w:t>
      </w:r>
      <w:r>
        <w:rPr>
          <w:rFonts w:ascii="Simplified Arabic" w:hAnsi="Simplified Arabic" w:cs="Simplified Arabic"/>
          <w:sz w:val="28"/>
          <w:szCs w:val="28"/>
          <w:rtl/>
        </w:rPr>
        <w:t>.</w:t>
      </w:r>
      <w:r w:rsidRPr="0039494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928C6" w:rsidRPr="0039494B" w:rsidRDefault="002928C6" w:rsidP="00803CE7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  <w:lang w:bidi="ar-SY"/>
        </w:rPr>
      </w:pPr>
      <w:r>
        <w:rPr>
          <w:rFonts w:ascii="Simplified Arabic" w:hAnsi="Simplified Arabic" w:cs="Simplified Arabic" w:hint="eastAsia"/>
          <w:sz w:val="28"/>
          <w:szCs w:val="28"/>
          <w:rtl/>
        </w:rPr>
        <w:t>و</w:t>
      </w:r>
      <w:r w:rsidRPr="0039494B">
        <w:rPr>
          <w:rFonts w:ascii="Simplified Arabic" w:hAnsi="Simplified Arabic" w:cs="Simplified Arabic" w:hint="eastAsia"/>
          <w:sz w:val="28"/>
          <w:szCs w:val="28"/>
          <w:rtl/>
        </w:rPr>
        <w:t>كانت</w:t>
      </w:r>
      <w:r w:rsidRPr="0039494B">
        <w:rPr>
          <w:rFonts w:ascii="Simplified Arabic" w:hAnsi="Simplified Arabic" w:cs="Simplified Arabic"/>
          <w:sz w:val="28"/>
          <w:szCs w:val="28"/>
          <w:rtl/>
        </w:rPr>
        <w:t xml:space="preserve"> أهم التوصيات </w:t>
      </w:r>
      <w:r w:rsidRPr="0039494B">
        <w:rPr>
          <w:rFonts w:ascii="Simplified Arabic" w:hAnsi="Simplified Arabic" w:cs="Simplified Arabic" w:hint="eastAsia"/>
          <w:sz w:val="28"/>
          <w:szCs w:val="28"/>
          <w:rtl/>
        </w:rPr>
        <w:t>تعزيز</w:t>
      </w:r>
      <w:r w:rsidRPr="0039494B">
        <w:rPr>
          <w:rFonts w:ascii="Simplified Arabic" w:hAnsi="Simplified Arabic" w:cs="Simplified Arabic"/>
          <w:sz w:val="28"/>
          <w:szCs w:val="28"/>
          <w:rtl/>
        </w:rPr>
        <w:t xml:space="preserve"> حوكمة الشركات في الشركات التي تدير الصناديق الاستثمارية </w:t>
      </w:r>
      <w:r w:rsidRPr="0039494B">
        <w:rPr>
          <w:rFonts w:ascii="Simplified Arabic" w:hAnsi="Simplified Arabic" w:cs="Simplified Arabic" w:hint="eastAsia"/>
          <w:sz w:val="28"/>
          <w:szCs w:val="28"/>
          <w:rtl/>
        </w:rPr>
        <w:t>لأنه</w:t>
      </w:r>
      <w:r w:rsidRPr="0039494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  <w:lang w:bidi="ar-SY"/>
        </w:rPr>
        <w:t>تُعد</w:t>
      </w:r>
      <w:r w:rsidRPr="0039494B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صناديق الاستثمار أحد </w:t>
      </w:r>
      <w:r w:rsidRPr="0039494B">
        <w:rPr>
          <w:rFonts w:ascii="Simplified Arabic" w:hAnsi="Simplified Arabic" w:cs="Simplified Arabic" w:hint="eastAsia"/>
          <w:sz w:val="28"/>
          <w:szCs w:val="28"/>
          <w:rtl/>
          <w:lang w:bidi="ar-SY"/>
        </w:rPr>
        <w:t>الأدوات</w:t>
      </w:r>
      <w:r w:rsidRPr="0039494B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الهامة في تنشيط الأسواق المالية  </w:t>
      </w:r>
      <w:r>
        <w:rPr>
          <w:rFonts w:ascii="Simplified Arabic" w:hAnsi="Simplified Arabic" w:cs="Simplified Arabic" w:hint="eastAsia"/>
          <w:sz w:val="28"/>
          <w:szCs w:val="28"/>
          <w:rtl/>
          <w:lang w:bidi="ar-SY"/>
        </w:rPr>
        <w:t>و</w:t>
      </w:r>
      <w:r w:rsidRPr="0039494B">
        <w:rPr>
          <w:rFonts w:ascii="Simplified Arabic" w:hAnsi="Simplified Arabic" w:cs="Simplified Arabic" w:hint="eastAsia"/>
          <w:sz w:val="28"/>
          <w:szCs w:val="28"/>
          <w:rtl/>
          <w:lang w:bidi="ar-SY"/>
        </w:rPr>
        <w:t>إن</w:t>
      </w:r>
      <w:r w:rsidRPr="0039494B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تطبيق قواعد الحوكمة يؤدي إلى تحسين أدائها </w:t>
      </w:r>
      <w:r>
        <w:rPr>
          <w:rFonts w:ascii="Simplified Arabic" w:hAnsi="Simplified Arabic" w:cs="Simplified Arabic" w:hint="eastAsia"/>
          <w:sz w:val="28"/>
          <w:szCs w:val="28"/>
          <w:rtl/>
          <w:lang w:bidi="ar-SY"/>
        </w:rPr>
        <w:t>و</w:t>
      </w:r>
      <w:r w:rsidRPr="0039494B">
        <w:rPr>
          <w:rFonts w:ascii="Simplified Arabic" w:hAnsi="Simplified Arabic" w:cs="Simplified Arabic" w:hint="eastAsia"/>
          <w:sz w:val="28"/>
          <w:szCs w:val="28"/>
          <w:rtl/>
          <w:lang w:bidi="ar-SY"/>
        </w:rPr>
        <w:t>زيادة</w:t>
      </w:r>
      <w:r w:rsidRPr="0039494B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ثقة المستثمر </w:t>
      </w:r>
      <w:r w:rsidRPr="0039494B">
        <w:rPr>
          <w:rFonts w:ascii="Simplified Arabic" w:hAnsi="Simplified Arabic" w:cs="Simplified Arabic" w:hint="eastAsia"/>
          <w:sz w:val="28"/>
          <w:szCs w:val="28"/>
          <w:rtl/>
          <w:lang w:bidi="ar-SY"/>
        </w:rPr>
        <w:t>بإداراتها</w:t>
      </w:r>
      <w:r w:rsidRPr="0039494B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ا</w:t>
      </w:r>
      <w:r w:rsidRPr="0039494B">
        <w:rPr>
          <w:rFonts w:ascii="Simplified Arabic" w:hAnsi="Simplified Arabic" w:cs="Simplified Arabic" w:hint="eastAsia"/>
          <w:sz w:val="28"/>
          <w:szCs w:val="28"/>
          <w:rtl/>
          <w:lang w:bidi="ar-SY"/>
        </w:rPr>
        <w:t>لجيدة</w:t>
      </w:r>
      <w:r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كما أوصت الباحثة بضرورة</w:t>
      </w:r>
      <w:r w:rsidRPr="0039494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494B">
        <w:rPr>
          <w:rFonts w:ascii="Simplified Arabic" w:hAnsi="Simplified Arabic" w:cs="Simplified Arabic" w:hint="eastAsia"/>
          <w:sz w:val="28"/>
          <w:szCs w:val="28"/>
          <w:rtl/>
          <w:lang w:bidi="ar-SY"/>
        </w:rPr>
        <w:t>العمل</w:t>
      </w:r>
      <w:r w:rsidRPr="0039494B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على إجراء المزيد من الدراسات </w:t>
      </w:r>
      <w:r>
        <w:rPr>
          <w:rFonts w:ascii="Simplified Arabic" w:hAnsi="Simplified Arabic" w:cs="Simplified Arabic" w:hint="eastAsia"/>
          <w:sz w:val="28"/>
          <w:szCs w:val="28"/>
          <w:rtl/>
          <w:lang w:bidi="ar-SY"/>
        </w:rPr>
        <w:t>و</w:t>
      </w:r>
      <w:r w:rsidRPr="0039494B">
        <w:rPr>
          <w:rFonts w:ascii="Simplified Arabic" w:hAnsi="Simplified Arabic" w:cs="Simplified Arabic" w:hint="eastAsia"/>
          <w:sz w:val="28"/>
          <w:szCs w:val="28"/>
          <w:rtl/>
          <w:lang w:bidi="ar-SY"/>
        </w:rPr>
        <w:t>الأبحاث</w:t>
      </w:r>
      <w:r w:rsidRPr="0039494B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الخاصة بتطبيقات الحوكمة </w:t>
      </w:r>
      <w:r>
        <w:rPr>
          <w:rFonts w:ascii="Simplified Arabic" w:hAnsi="Simplified Arabic" w:cs="Simplified Arabic" w:hint="eastAsia"/>
          <w:sz w:val="28"/>
          <w:szCs w:val="28"/>
          <w:rtl/>
          <w:lang w:bidi="ar-SY"/>
        </w:rPr>
        <w:t>و</w:t>
      </w:r>
      <w:r w:rsidRPr="0039494B">
        <w:rPr>
          <w:rFonts w:ascii="Simplified Arabic" w:hAnsi="Simplified Arabic" w:cs="Simplified Arabic" w:hint="eastAsia"/>
          <w:sz w:val="28"/>
          <w:szCs w:val="28"/>
          <w:rtl/>
          <w:lang w:bidi="ar-SY"/>
        </w:rPr>
        <w:t>الممارسة</w:t>
      </w:r>
      <w:r w:rsidRPr="0039494B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السليمة لها</w:t>
      </w:r>
      <w:r>
        <w:rPr>
          <w:rFonts w:ascii="Simplified Arabic" w:hAnsi="Simplified Arabic" w:cs="Simplified Arabic"/>
          <w:sz w:val="28"/>
          <w:szCs w:val="28"/>
          <w:rtl/>
          <w:lang w:bidi="ar-SY"/>
        </w:rPr>
        <w:t>.</w:t>
      </w:r>
    </w:p>
    <w:p w:rsidR="002928C6" w:rsidRPr="0039494B" w:rsidRDefault="002928C6" w:rsidP="00803CE7">
      <w:pPr>
        <w:rPr>
          <w:rFonts w:ascii="Simplified Arabic" w:hAnsi="Simplified Arabic" w:cs="Simplified Arabic"/>
          <w:sz w:val="28"/>
          <w:szCs w:val="28"/>
          <w:rtl/>
        </w:rPr>
      </w:pPr>
    </w:p>
    <w:p w:rsidR="002928C6" w:rsidRPr="00ED50C8" w:rsidRDefault="002928C6" w:rsidP="00803CE7">
      <w:pPr>
        <w:ind w:firstLine="720"/>
        <w:rPr>
          <w:rFonts w:ascii="Simplified Arabic" w:hAnsi="Simplified Arabic" w:cs="Simplified Arabic"/>
          <w:sz w:val="28"/>
          <w:szCs w:val="28"/>
          <w:rtl/>
        </w:rPr>
      </w:pPr>
    </w:p>
    <w:p w:rsidR="002928C6" w:rsidRPr="003014B8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Pr="003014B8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Pr="003014B8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</w:p>
    <w:p w:rsidR="002928C6" w:rsidRPr="003014B8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>
      <w:pPr>
        <w:bidi w:val="0"/>
        <w:spacing w:after="200" w:line="276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br w:type="page"/>
      </w:r>
    </w:p>
    <w:p w:rsidR="002928C6" w:rsidRDefault="002928C6" w:rsidP="00803CE7">
      <w:pPr>
        <w:ind w:firstLine="72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Abstract</w:t>
      </w:r>
    </w:p>
    <w:p w:rsidR="002928C6" w:rsidRDefault="002928C6" w:rsidP="00803CE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</w:p>
    <w:p w:rsidR="002928C6" w:rsidRPr="00391294" w:rsidRDefault="002928C6" w:rsidP="00803CE7">
      <w:pPr>
        <w:autoSpaceDE w:val="0"/>
        <w:autoSpaceDN w:val="0"/>
        <w:bidi w:val="0"/>
        <w:adjustRightInd w:val="0"/>
        <w:spacing w:line="360" w:lineRule="auto"/>
        <w:jc w:val="both"/>
        <w:rPr>
          <w:rStyle w:val="longtext"/>
          <w:color w:val="000000"/>
          <w:sz w:val="28"/>
          <w:szCs w:val="28"/>
          <w:shd w:val="clear" w:color="auto" w:fill="E6ECF9"/>
        </w:rPr>
      </w:pPr>
      <w:r w:rsidRPr="00391294">
        <w:rPr>
          <w:sz w:val="28"/>
          <w:szCs w:val="28"/>
        </w:rPr>
        <w:t xml:space="preserve">This study has tackled thoroughly the impact of applying the </w:t>
      </w:r>
      <w:r w:rsidRPr="00391294">
        <w:rPr>
          <w:rStyle w:val="longtext"/>
          <w:color w:val="000000"/>
          <w:sz w:val="28"/>
          <w:szCs w:val="28"/>
        </w:rPr>
        <w:t>regulation of corporate governance issued by the Saudi financial market</w:t>
      </w:r>
      <w:r w:rsidRPr="00391294">
        <w:rPr>
          <w:sz w:val="28"/>
          <w:szCs w:val="28"/>
        </w:rPr>
        <w:t xml:space="preserve"> </w:t>
      </w:r>
      <w:r w:rsidRPr="00391294">
        <w:rPr>
          <w:rStyle w:val="longtext"/>
          <w:color w:val="000000"/>
          <w:sz w:val="28"/>
          <w:szCs w:val="28"/>
        </w:rPr>
        <w:t xml:space="preserve">on </w:t>
      </w:r>
      <w:r>
        <w:rPr>
          <w:rStyle w:val="longtext"/>
          <w:color w:val="000000"/>
          <w:sz w:val="28"/>
          <w:szCs w:val="28"/>
        </w:rPr>
        <w:t xml:space="preserve">improve </w:t>
      </w:r>
      <w:r w:rsidRPr="00391294">
        <w:rPr>
          <w:rStyle w:val="longtext"/>
          <w:color w:val="000000"/>
          <w:sz w:val="28"/>
          <w:szCs w:val="28"/>
        </w:rPr>
        <w:t>the performance of Mutual Funds</w:t>
      </w:r>
    </w:p>
    <w:p w:rsidR="002928C6" w:rsidRPr="00391294" w:rsidRDefault="002928C6" w:rsidP="009E525D">
      <w:pPr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E6ECF9"/>
        </w:rPr>
      </w:pPr>
      <w:r w:rsidRPr="00391294">
        <w:rPr>
          <w:sz w:val="28"/>
          <w:szCs w:val="28"/>
        </w:rPr>
        <w:t>Analytical descriptive method</w:t>
      </w:r>
      <w:r>
        <w:rPr>
          <w:sz w:val="28"/>
          <w:szCs w:val="28"/>
        </w:rPr>
        <w:t xml:space="preserve"> has been used in this study by the searcher  </w:t>
      </w:r>
      <w:r w:rsidRPr="00391294">
        <w:rPr>
          <w:sz w:val="28"/>
          <w:szCs w:val="28"/>
        </w:rPr>
        <w:t xml:space="preserve"> through collecting the data </w:t>
      </w:r>
      <w:r>
        <w:rPr>
          <w:sz w:val="28"/>
          <w:szCs w:val="28"/>
        </w:rPr>
        <w:t>via</w:t>
      </w:r>
      <w:r w:rsidRPr="00391294">
        <w:rPr>
          <w:sz w:val="28"/>
          <w:szCs w:val="28"/>
        </w:rPr>
        <w:t xml:space="preserve"> preparing a questionnaire distributed to 8 </w:t>
      </w:r>
      <w:r w:rsidRPr="00391294">
        <w:rPr>
          <w:rStyle w:val="longtext"/>
          <w:color w:val="000000"/>
          <w:sz w:val="28"/>
          <w:szCs w:val="28"/>
        </w:rPr>
        <w:t>companies that manage Mutual funds.</w:t>
      </w:r>
      <w:r w:rsidRPr="00391294">
        <w:rPr>
          <w:rStyle w:val="longtext"/>
          <w:color w:val="000000"/>
          <w:sz w:val="28"/>
          <w:szCs w:val="28"/>
          <w:shd w:val="clear" w:color="auto" w:fill="E6ECF9"/>
        </w:rPr>
        <w:t xml:space="preserve"> </w:t>
      </w:r>
    </w:p>
    <w:p w:rsidR="002928C6" w:rsidRDefault="002928C6" w:rsidP="00E83A0E">
      <w:pPr>
        <w:autoSpaceDE w:val="0"/>
        <w:autoSpaceDN w:val="0"/>
        <w:bidi w:val="0"/>
        <w:adjustRightInd w:val="0"/>
        <w:spacing w:line="360" w:lineRule="auto"/>
        <w:jc w:val="both"/>
        <w:rPr>
          <w:sz w:val="28"/>
          <w:szCs w:val="28"/>
        </w:rPr>
      </w:pPr>
      <w:r w:rsidRPr="00391294">
        <w:rPr>
          <w:sz w:val="28"/>
          <w:szCs w:val="28"/>
        </w:rPr>
        <w:t>The researcher has employed the statistical analysis (SPSS) and hypothes</w:t>
      </w:r>
      <w:r>
        <w:rPr>
          <w:sz w:val="28"/>
          <w:szCs w:val="28"/>
        </w:rPr>
        <w:t>es; therefore,</w:t>
      </w:r>
      <w:r w:rsidR="00E83A0E">
        <w:rPr>
          <w:sz w:val="28"/>
          <w:szCs w:val="28"/>
        </w:rPr>
        <w:t xml:space="preserve"> The</w:t>
      </w:r>
      <w:r w:rsidRPr="00391294">
        <w:rPr>
          <w:sz w:val="28"/>
          <w:szCs w:val="28"/>
        </w:rPr>
        <w:t xml:space="preserve"> study has resulted in the following findings: The application of corporate governance has contributed greatly in enhancing the role of the </w:t>
      </w:r>
      <w:r w:rsidRPr="00391294">
        <w:rPr>
          <w:rStyle w:val="longtext"/>
          <w:sz w:val="28"/>
          <w:szCs w:val="28"/>
        </w:rPr>
        <w:t>improvement  and upgrading the performance of Mutual funds. In addition, not all company</w:t>
      </w:r>
      <w:r w:rsidR="00E83A0E">
        <w:rPr>
          <w:rStyle w:val="longtext"/>
          <w:sz w:val="28"/>
          <w:szCs w:val="28"/>
        </w:rPr>
        <w:t xml:space="preserve"> are</w:t>
      </w:r>
      <w:r w:rsidRPr="00391294">
        <w:rPr>
          <w:rStyle w:val="longtext"/>
          <w:sz w:val="28"/>
          <w:szCs w:val="28"/>
        </w:rPr>
        <w:t xml:space="preserve"> Committed to the rules of corporate governance</w:t>
      </w:r>
      <w:r w:rsidR="00E83A0E">
        <w:rPr>
          <w:rStyle w:val="longtext"/>
          <w:sz w:val="28"/>
          <w:szCs w:val="28"/>
        </w:rPr>
        <w:t xml:space="preserve"> regulations,</w:t>
      </w:r>
      <w:r w:rsidRPr="00391294">
        <w:rPr>
          <w:rStyle w:val="longtext"/>
          <w:sz w:val="28"/>
          <w:szCs w:val="28"/>
        </w:rPr>
        <w:t xml:space="preserve"> </w:t>
      </w:r>
      <w:r w:rsidR="00E83A0E">
        <w:rPr>
          <w:rStyle w:val="longtext"/>
          <w:sz w:val="28"/>
          <w:szCs w:val="28"/>
        </w:rPr>
        <w:t>for the r</w:t>
      </w:r>
      <w:r w:rsidRPr="00391294">
        <w:rPr>
          <w:rStyle w:val="longtext"/>
          <w:sz w:val="28"/>
          <w:szCs w:val="28"/>
        </w:rPr>
        <w:t>egulations are indicative rather than mandatory.</w:t>
      </w:r>
      <w:r w:rsidRPr="00391294">
        <w:rPr>
          <w:sz w:val="28"/>
          <w:szCs w:val="28"/>
        </w:rPr>
        <w:t xml:space="preserve"> </w:t>
      </w:r>
    </w:p>
    <w:p w:rsidR="002928C6" w:rsidRPr="00391294" w:rsidRDefault="002928C6" w:rsidP="009E525D">
      <w:pPr>
        <w:autoSpaceDE w:val="0"/>
        <w:autoSpaceDN w:val="0"/>
        <w:bidi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 the end, </w:t>
      </w:r>
      <w:r w:rsidRPr="00391294">
        <w:rPr>
          <w:sz w:val="28"/>
          <w:szCs w:val="28"/>
        </w:rPr>
        <w:t>the research has come to the following recommendations: the necessity of deepening the concepts and rules committed by the</w:t>
      </w:r>
    </w:p>
    <w:p w:rsidR="002928C6" w:rsidRPr="00391294" w:rsidRDefault="002928C6" w:rsidP="00803CE7">
      <w:pPr>
        <w:autoSpaceDE w:val="0"/>
        <w:autoSpaceDN w:val="0"/>
        <w:bidi w:val="0"/>
        <w:adjustRightInd w:val="0"/>
        <w:spacing w:line="360" w:lineRule="auto"/>
        <w:jc w:val="both"/>
        <w:rPr>
          <w:sz w:val="28"/>
          <w:szCs w:val="28"/>
        </w:rPr>
      </w:pPr>
      <w:r w:rsidRPr="00391294">
        <w:rPr>
          <w:sz w:val="28"/>
          <w:szCs w:val="28"/>
        </w:rPr>
        <w:t>organization of economic cooperation and development through holding training courses for following up and updating the sound rules of corporate governance.</w:t>
      </w:r>
    </w:p>
    <w:p w:rsidR="002928C6" w:rsidRPr="00AA69F4" w:rsidRDefault="002928C6" w:rsidP="00803CE7">
      <w:pPr>
        <w:bidi w:val="0"/>
        <w:spacing w:line="360" w:lineRule="auto"/>
        <w:jc w:val="both"/>
        <w:rPr>
          <w:rFonts w:cs="Simplified Arabic"/>
          <w:b/>
          <w:bCs/>
          <w:sz w:val="32"/>
          <w:szCs w:val="32"/>
          <w:rtl/>
          <w:lang w:bidi="ar-SY"/>
        </w:rPr>
      </w:pPr>
    </w:p>
    <w:p w:rsidR="002928C6" w:rsidRDefault="002928C6" w:rsidP="00803CE7">
      <w:pPr>
        <w:rPr>
          <w:rFonts w:cs="Simplified Arabic"/>
          <w:b/>
          <w:bCs/>
          <w:sz w:val="32"/>
          <w:szCs w:val="32"/>
          <w:rtl/>
          <w:lang w:bidi="ar-SY"/>
        </w:rPr>
      </w:pPr>
    </w:p>
    <w:p w:rsidR="002928C6" w:rsidRDefault="002928C6" w:rsidP="00803CE7">
      <w:pPr>
        <w:rPr>
          <w:rFonts w:cs="Simplified Arabic"/>
          <w:b/>
          <w:bCs/>
          <w:sz w:val="32"/>
          <w:szCs w:val="32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</w:t>
      </w:r>
      <w:r w:rsidRPr="008378F3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فهرس</w:t>
      </w:r>
      <w:r w:rsidRPr="008378F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المحتويات</w:t>
      </w:r>
    </w:p>
    <w:tbl>
      <w:tblPr>
        <w:bidiVisual/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7127"/>
        <w:gridCol w:w="1368"/>
      </w:tblGrid>
      <w:tr w:rsidR="002928C6" w:rsidRPr="004C3460">
        <w:trPr>
          <w:jc w:val="center"/>
        </w:trPr>
        <w:tc>
          <w:tcPr>
            <w:tcW w:w="1491" w:type="dxa"/>
            <w:shd w:val="clear" w:color="auto" w:fill="C4BC96"/>
          </w:tcPr>
          <w:p w:rsidR="002928C6" w:rsidRPr="004C3460" w:rsidRDefault="002928C6" w:rsidP="001163F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lastRenderedPageBreak/>
              <w:t>التبويب</w:t>
            </w:r>
          </w:p>
        </w:tc>
        <w:tc>
          <w:tcPr>
            <w:tcW w:w="7127" w:type="dxa"/>
            <w:shd w:val="clear" w:color="auto" w:fill="C4BC96"/>
          </w:tcPr>
          <w:p w:rsidR="002928C6" w:rsidRPr="004C3460" w:rsidRDefault="002928C6" w:rsidP="004C3460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الموضوع</w:t>
            </w:r>
          </w:p>
        </w:tc>
        <w:tc>
          <w:tcPr>
            <w:tcW w:w="1368" w:type="dxa"/>
            <w:shd w:val="clear" w:color="auto" w:fill="C4BC96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الصفحة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27" w:type="dxa"/>
          </w:tcPr>
          <w:p w:rsidR="002928C6" w:rsidRPr="004C3460" w:rsidRDefault="002928C6" w:rsidP="004C3460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الإهداء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ج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27" w:type="dxa"/>
          </w:tcPr>
          <w:p w:rsidR="002928C6" w:rsidRPr="004C3460" w:rsidRDefault="002928C6" w:rsidP="004C3460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الشكر</w:t>
            </w: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والتقدير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ح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27" w:type="dxa"/>
          </w:tcPr>
          <w:p w:rsidR="002928C6" w:rsidRPr="004C3460" w:rsidRDefault="002928C6" w:rsidP="004C3460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الملخص</w:t>
            </w: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باللغة العربية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خ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27" w:type="dxa"/>
          </w:tcPr>
          <w:p w:rsidR="002928C6" w:rsidRPr="004C3460" w:rsidRDefault="002928C6" w:rsidP="004C3460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الملخص</w:t>
            </w: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باللغة الإنجليزية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Calibri" w:hAnsi="Calibri" w:cs="Simplified Arabic"/>
                <w:sz w:val="28"/>
                <w:szCs w:val="28"/>
                <w:lang w:bidi="ar-SY"/>
              </w:rPr>
            </w:pPr>
            <w:r w:rsidRPr="004C3460">
              <w:rPr>
                <w:rFonts w:ascii="Calibri" w:hAnsi="Calibri" w:cs="Simplified Arabic" w:hint="eastAsia"/>
                <w:sz w:val="28"/>
                <w:szCs w:val="28"/>
                <w:rtl/>
                <w:lang w:bidi="ar-SY"/>
              </w:rPr>
              <w:t>د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27" w:type="dxa"/>
          </w:tcPr>
          <w:p w:rsidR="002928C6" w:rsidRPr="004C3460" w:rsidRDefault="002928C6" w:rsidP="004C3460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المحتويات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ذ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27" w:type="dxa"/>
          </w:tcPr>
          <w:p w:rsidR="002928C6" w:rsidRPr="004C3460" w:rsidRDefault="002928C6" w:rsidP="004C3460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قائمة</w:t>
            </w: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الجداول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ص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27" w:type="dxa"/>
          </w:tcPr>
          <w:p w:rsidR="002928C6" w:rsidRPr="004C3460" w:rsidRDefault="002928C6" w:rsidP="004C3460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قائمة</w:t>
            </w: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الأشكال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ط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27" w:type="dxa"/>
          </w:tcPr>
          <w:p w:rsidR="002928C6" w:rsidRPr="004C3460" w:rsidRDefault="002928C6" w:rsidP="004C3460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قائمة</w:t>
            </w: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الملاحق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ظ</w:t>
            </w:r>
          </w:p>
        </w:tc>
      </w:tr>
      <w:tr w:rsidR="002928C6" w:rsidRPr="004C3460">
        <w:trPr>
          <w:jc w:val="center"/>
        </w:trPr>
        <w:tc>
          <w:tcPr>
            <w:tcW w:w="8618" w:type="dxa"/>
            <w:gridSpan w:val="2"/>
            <w:shd w:val="clear" w:color="auto" w:fill="C4BC96"/>
          </w:tcPr>
          <w:p w:rsidR="002928C6" w:rsidRPr="00A07B8F" w:rsidRDefault="002928C6" w:rsidP="00A07B8F">
            <w:pPr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A07B8F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الفصل</w:t>
            </w:r>
            <w:r w:rsidRPr="00A07B8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التمهيدي </w:t>
            </w:r>
            <w:r w:rsidRPr="00A07B8F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مدخل</w:t>
            </w:r>
            <w:r w:rsidRPr="00A07B8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إلى الدراسة</w:t>
            </w:r>
          </w:p>
        </w:tc>
        <w:tc>
          <w:tcPr>
            <w:tcW w:w="1368" w:type="dxa"/>
            <w:shd w:val="clear" w:color="auto" w:fill="C4BC96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27" w:type="dxa"/>
          </w:tcPr>
          <w:p w:rsidR="002928C6" w:rsidRPr="004C3460" w:rsidRDefault="002928C6" w:rsidP="004C3460">
            <w:pPr>
              <w:spacing w:line="440" w:lineRule="exact"/>
              <w:jc w:val="both"/>
              <w:rPr>
                <w:rFonts w:cs="Simplified Arabic"/>
                <w:sz w:val="28"/>
                <w:szCs w:val="28"/>
              </w:rPr>
            </w:pPr>
            <w:r w:rsidRPr="004C3460">
              <w:rPr>
                <w:rFonts w:cs="Simplified Arabic"/>
                <w:sz w:val="28"/>
                <w:szCs w:val="28"/>
                <w:rtl/>
              </w:rPr>
              <w:t>المقدمة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722425">
            <w:pP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>1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الدراسات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السابقة 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722425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>1-2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مشكلة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الدراسة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10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>1-3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ind w:left="-52"/>
              <w:jc w:val="both"/>
              <w:rPr>
                <w:rFonts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فرضيات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الدراسة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12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>1-4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أهمية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الدراسة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12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>1-5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هدف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الدراسة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>13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  <w:lang w:bidi="ar-SY"/>
              </w:rPr>
              <w:t>1-6</w:t>
            </w:r>
          </w:p>
        </w:tc>
        <w:tc>
          <w:tcPr>
            <w:tcW w:w="7127" w:type="dxa"/>
            <w:vAlign w:val="center"/>
          </w:tcPr>
          <w:p w:rsidR="002928C6" w:rsidRPr="004C3460" w:rsidRDefault="002928C6" w:rsidP="00CD4ABA">
            <w:pPr>
              <w:bidi w:val="0"/>
              <w:ind w:left="-52"/>
              <w:jc w:val="right"/>
              <w:rPr>
                <w:rFonts w:cs="Simplified Arabic"/>
                <w:sz w:val="28"/>
                <w:szCs w:val="28"/>
                <w:lang w:bidi="ar-SY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  <w:lang w:bidi="ar-SY"/>
              </w:rPr>
              <w:t>المتغيرات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  <w:lang w:bidi="ar-SY"/>
              </w:rPr>
              <w:t xml:space="preserve"> المستقلة والتابعة في الدراسة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14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>1-7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rPr>
                <w:rFonts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إجراءات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البحث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15</w:t>
            </w:r>
          </w:p>
        </w:tc>
      </w:tr>
      <w:tr w:rsidR="002928C6" w:rsidRPr="004C3460">
        <w:trPr>
          <w:jc w:val="center"/>
        </w:trPr>
        <w:tc>
          <w:tcPr>
            <w:tcW w:w="8618" w:type="dxa"/>
            <w:gridSpan w:val="2"/>
            <w:shd w:val="clear" w:color="auto" w:fill="C4BC96"/>
          </w:tcPr>
          <w:p w:rsidR="002928C6" w:rsidRPr="00A07B8F" w:rsidRDefault="002928C6" w:rsidP="00A07B8F">
            <w:pPr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  <w:r w:rsidRPr="00A07B8F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الفصل</w:t>
            </w:r>
            <w:r w:rsidRPr="00A07B8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A07B8F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الأول</w:t>
            </w:r>
            <w:r w:rsidRPr="00A07B8F">
              <w:rPr>
                <w:rFonts w:ascii="Simplified Arabic" w:hAnsi="Simplified Arabic" w:cs="Simplified Arabic"/>
                <w:sz w:val="32"/>
                <w:szCs w:val="32"/>
                <w:rtl/>
              </w:rPr>
              <w:t>:  الجوانب الفكرية لحوكمة الشركات</w:t>
            </w:r>
          </w:p>
        </w:tc>
        <w:tc>
          <w:tcPr>
            <w:tcW w:w="1368" w:type="dxa"/>
            <w:shd w:val="clear" w:color="auto" w:fill="C4BC96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2928C6" w:rsidRPr="004C3460">
        <w:trPr>
          <w:jc w:val="center"/>
        </w:trPr>
        <w:tc>
          <w:tcPr>
            <w:tcW w:w="8618" w:type="dxa"/>
            <w:gridSpan w:val="2"/>
          </w:tcPr>
          <w:p w:rsidR="002928C6" w:rsidRPr="004C3460" w:rsidRDefault="002928C6" w:rsidP="004C3460">
            <w:pPr>
              <w:jc w:val="both"/>
              <w:rPr>
                <w:rFonts w:cs="Simplified Arabic"/>
                <w:sz w:val="28"/>
                <w:szCs w:val="28"/>
              </w:rPr>
            </w:pPr>
            <w:r w:rsidRPr="004C3460">
              <w:rPr>
                <w:rFonts w:cs="Simplified Arabic"/>
                <w:sz w:val="32"/>
                <w:szCs w:val="32"/>
                <w:rtl/>
              </w:rPr>
              <w:t>المبحث الأول: مفهوم حوكمة الشركات وأهميتها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20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4C3460">
              <w:rPr>
                <w:rFonts w:cs="Simplified Arabic"/>
                <w:sz w:val="32"/>
                <w:szCs w:val="32"/>
                <w:rtl/>
              </w:rPr>
              <w:t>1-1-1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cs="Simplified Arabic"/>
                <w:sz w:val="32"/>
                <w:szCs w:val="32"/>
              </w:rPr>
            </w:pPr>
            <w:r w:rsidRPr="004C3460">
              <w:rPr>
                <w:rFonts w:cs="Simplified Arabic"/>
                <w:sz w:val="32"/>
                <w:szCs w:val="32"/>
                <w:rtl/>
              </w:rPr>
              <w:t>مفهوم حوكمة الشركات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20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>1-1-2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cs="Simplified Arabic"/>
                <w:sz w:val="32"/>
                <w:szCs w:val="32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أهمية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حوكمة الشركات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22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4C3460">
              <w:rPr>
                <w:rFonts w:ascii="Simplified Arabic" w:hAnsi="Simplified Arabic" w:cs="Simplified Arabic"/>
                <w:sz w:val="30"/>
                <w:szCs w:val="30"/>
                <w:rtl/>
              </w:rPr>
              <w:t>1-1-3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cs="Simplified Arabic"/>
                <w:sz w:val="32"/>
                <w:szCs w:val="32"/>
              </w:rPr>
            </w:pPr>
            <w:r w:rsidRPr="004C3460">
              <w:rPr>
                <w:rFonts w:ascii="Simplified Arabic" w:hAnsi="Simplified Arabic" w:cs="Simplified Arabic" w:hint="eastAsia"/>
                <w:sz w:val="30"/>
                <w:szCs w:val="30"/>
                <w:rtl/>
              </w:rPr>
              <w:t>أهمية</w:t>
            </w:r>
            <w:r w:rsidRPr="004C3460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الحوكمة بالنسبة للشركة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22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>1-1-4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cs="Simplified Arabic"/>
                <w:sz w:val="32"/>
                <w:szCs w:val="32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أهمية</w:t>
            </w: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الحوكمة بالنسبة للاقتصاد 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24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>1-1-5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cs="Simplified Arabic"/>
                <w:sz w:val="32"/>
                <w:szCs w:val="32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أهمية</w:t>
            </w: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الحوكمة بالنسبة للمساهمين 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25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  <w:lang w:val="ru-RU" w:bidi="ar-SY"/>
              </w:rPr>
              <w:t>1-1-6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cs="Simplified Arabic"/>
                <w:sz w:val="32"/>
                <w:szCs w:val="32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  <w:lang w:val="ru-RU" w:bidi="ar-SY"/>
              </w:rPr>
              <w:t>أهداف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  <w:lang w:val="ru-RU" w:bidi="ar-SY"/>
              </w:rPr>
              <w:t xml:space="preserve"> الحوكمة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26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1-1-7  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jc w:val="both"/>
              <w:rPr>
                <w:rFonts w:cs="Simplified Arabic"/>
                <w:sz w:val="32"/>
                <w:szCs w:val="32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قواعد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حوكمة الشركات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28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lastRenderedPageBreak/>
              <w:t>1-1-8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cs="Simplified Arabic"/>
                <w:sz w:val="32"/>
                <w:szCs w:val="32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المحددات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لتطبيق حوكمة الشركات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30</w:t>
            </w:r>
          </w:p>
        </w:tc>
      </w:tr>
      <w:tr w:rsidR="002928C6" w:rsidRPr="004C3460">
        <w:trPr>
          <w:jc w:val="center"/>
        </w:trPr>
        <w:tc>
          <w:tcPr>
            <w:tcW w:w="8618" w:type="dxa"/>
            <w:gridSpan w:val="2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jc w:val="both"/>
              <w:rPr>
                <w:rFonts w:cs="Simplified Arabic"/>
                <w:sz w:val="32"/>
                <w:szCs w:val="32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المبحث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الثاني: نشأة الحوكمة  وتطورها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32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  <w:lang w:val="ru-RU" w:bidi="ar-SY"/>
              </w:rPr>
              <w:t>1-2-1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  <w:lang w:val="ru-RU" w:bidi="ar-SY"/>
              </w:rPr>
              <w:t>نشأة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  <w:lang w:val="ru-RU" w:bidi="ar-SY"/>
              </w:rPr>
              <w:t xml:space="preserve"> الحوكمة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32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  <w:lang w:bidi="ar-SY"/>
              </w:rPr>
              <w:t>1-2-2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  <w:lang w:bidi="ar-SY"/>
              </w:rPr>
              <w:t>أسباب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  <w:lang w:bidi="ar-SY"/>
              </w:rPr>
              <w:t xml:space="preserve"> الاهتمام بالحوكمة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39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  <w:lang w:bidi="ar-SY"/>
              </w:rPr>
              <w:t>1-2-3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32"/>
                <w:szCs w:val="32"/>
                <w:lang w:bidi="ar-SY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  <w:lang w:bidi="ar-SY"/>
              </w:rPr>
              <w:t>أهم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  <w:lang w:bidi="ar-SY"/>
              </w:rPr>
              <w:t xml:space="preserve"> التقارير الدولية لحوكمة الشركات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44</w:t>
            </w:r>
          </w:p>
        </w:tc>
      </w:tr>
      <w:tr w:rsidR="002928C6" w:rsidRPr="004C3460">
        <w:trPr>
          <w:jc w:val="center"/>
        </w:trPr>
        <w:tc>
          <w:tcPr>
            <w:tcW w:w="8618" w:type="dxa"/>
            <w:gridSpan w:val="2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  <w:lang w:val="ru-RU"/>
              </w:rPr>
              <w:t>المبحث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  <w:lang w:val="ru-RU"/>
              </w:rPr>
              <w:t xml:space="preserve"> الثالث: </w:t>
            </w: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مبادئ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حوكمة الشركات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48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>1-3-1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معايير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لجنة بازل للرقابة المصرفية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48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>1-3-2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معايير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مؤسسة التمويل الدولية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49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>1-3-3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مبادئ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منظمة التعاون الاقتصادي والتنمية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49</w:t>
            </w:r>
          </w:p>
        </w:tc>
      </w:tr>
      <w:tr w:rsidR="002928C6" w:rsidRPr="004C3460">
        <w:trPr>
          <w:jc w:val="center"/>
        </w:trPr>
        <w:tc>
          <w:tcPr>
            <w:tcW w:w="8618" w:type="dxa"/>
            <w:gridSpan w:val="2"/>
          </w:tcPr>
          <w:p w:rsidR="002928C6" w:rsidRPr="004C3460" w:rsidRDefault="002928C6" w:rsidP="000A73BA">
            <w:pPr>
              <w:bidi w:val="0"/>
              <w:jc w:val="right"/>
              <w:rPr>
                <w:rFonts w:ascii="Simplified Arabic" w:hAnsi="Simplified Arabic" w:cs="Simplified Arabic"/>
                <w:sz w:val="32"/>
                <w:szCs w:val="32"/>
                <w:lang w:bidi="ar-SY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المبحث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الرابع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>: عرض لتجربة تطور حوكمة الشركات في السعود</w:t>
            </w:r>
            <w:r>
              <w:rPr>
                <w:rFonts w:ascii="Simplified Arabic" w:hAnsi="Simplified Arabic" w:cs="Simplified Arabic" w:hint="eastAsia"/>
                <w:sz w:val="32"/>
                <w:szCs w:val="32"/>
                <w:rtl/>
                <w:lang w:bidi="ar-SY"/>
              </w:rPr>
              <w:t>ية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55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>1-4-1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مفهوم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الحوكمة الصادرة عن هيئة السوق المالي السعودية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55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>1-4-2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نشأة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الحوكمة في السعود</w:t>
            </w: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ية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55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>1-4-3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قواعد</w:t>
            </w: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لائحة حوكمة الشركات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السعودية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56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خلاصة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الفصل </w:t>
            </w: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الأول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61</w:t>
            </w:r>
          </w:p>
        </w:tc>
      </w:tr>
      <w:tr w:rsidR="002928C6" w:rsidRPr="000707E7">
        <w:trPr>
          <w:jc w:val="center"/>
        </w:trPr>
        <w:tc>
          <w:tcPr>
            <w:tcW w:w="8618" w:type="dxa"/>
            <w:gridSpan w:val="2"/>
            <w:shd w:val="clear" w:color="auto" w:fill="C4BC96"/>
          </w:tcPr>
          <w:p w:rsidR="002928C6" w:rsidRPr="00A07B8F" w:rsidRDefault="002928C6" w:rsidP="00013F16">
            <w:pPr>
              <w:tabs>
                <w:tab w:val="left" w:pos="226"/>
                <w:tab w:val="left" w:pos="368"/>
              </w:tabs>
              <w:ind w:left="-52"/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A07B8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        </w:t>
            </w:r>
            <w:r w:rsidRPr="00A07B8F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الفصل</w:t>
            </w:r>
            <w:r w:rsidRPr="00A07B8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A07B8F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الثاني</w:t>
            </w:r>
            <w:r w:rsidRPr="00A07B8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: ماهية صناديق الاستثمار و دور الحوكمة في إدارت</w:t>
            </w:r>
            <w:r w:rsidRPr="00A07B8F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ها</w:t>
            </w:r>
          </w:p>
        </w:tc>
        <w:tc>
          <w:tcPr>
            <w:tcW w:w="1368" w:type="dxa"/>
            <w:shd w:val="clear" w:color="auto" w:fill="C4BC96"/>
            <w:vAlign w:val="center"/>
          </w:tcPr>
          <w:p w:rsidR="002928C6" w:rsidRPr="000707E7" w:rsidRDefault="002928C6" w:rsidP="00CD4ABA">
            <w:pPr>
              <w:spacing w:line="440" w:lineRule="exact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62</w:t>
            </w:r>
          </w:p>
        </w:tc>
      </w:tr>
      <w:tr w:rsidR="002928C6" w:rsidRPr="004C3460">
        <w:trPr>
          <w:jc w:val="center"/>
        </w:trPr>
        <w:tc>
          <w:tcPr>
            <w:tcW w:w="8618" w:type="dxa"/>
            <w:gridSpan w:val="2"/>
            <w:shd w:val="clear" w:color="auto" w:fill="FFFFFF"/>
          </w:tcPr>
          <w:p w:rsidR="002928C6" w:rsidRPr="00734A06" w:rsidRDefault="002928C6" w:rsidP="00013F16">
            <w:pPr>
              <w:pStyle w:val="ListParagraph"/>
              <w:ind w:lef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34A06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المبحث</w:t>
            </w:r>
            <w:r w:rsidRPr="00734A0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34A06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الأول</w:t>
            </w:r>
            <w:r w:rsidRPr="00734A0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: </w:t>
            </w:r>
            <w:r w:rsidRPr="00734A06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ماهية</w:t>
            </w:r>
            <w:r w:rsidRPr="00734A0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صناديق الاستثمار ونشأتها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>62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AC36DC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2-1-1</w:t>
            </w:r>
          </w:p>
        </w:tc>
        <w:tc>
          <w:tcPr>
            <w:tcW w:w="7127" w:type="dxa"/>
          </w:tcPr>
          <w:p w:rsidR="002928C6" w:rsidRPr="00734A06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34A06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نشأة</w:t>
            </w:r>
            <w:r w:rsidRPr="00734A0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صناديق الاستثمار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AC36DC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64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0A73BA">
            <w:pP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>2-1-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7127" w:type="dxa"/>
          </w:tcPr>
          <w:p w:rsidR="002928C6" w:rsidRPr="00734A06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  <w:lang w:val="ru-RU" w:bidi="ar-SY"/>
              </w:rPr>
            </w:pPr>
            <w:r w:rsidRPr="00734A06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تعريف</w:t>
            </w:r>
            <w:r w:rsidRPr="00734A0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صناديق الاستثمار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AC36DC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68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0A73BA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2-1-3</w:t>
            </w:r>
          </w:p>
        </w:tc>
        <w:tc>
          <w:tcPr>
            <w:tcW w:w="7127" w:type="dxa"/>
          </w:tcPr>
          <w:p w:rsidR="002928C6" w:rsidRPr="00734A06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34A06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أنواع</w:t>
            </w:r>
            <w:r w:rsidRPr="00734A0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صناديق الاستثمار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AC36DC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70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AC36DC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2-1-4</w:t>
            </w:r>
          </w:p>
        </w:tc>
        <w:tc>
          <w:tcPr>
            <w:tcW w:w="7127" w:type="dxa"/>
          </w:tcPr>
          <w:p w:rsidR="002928C6" w:rsidRPr="00734A06" w:rsidRDefault="002928C6" w:rsidP="004C3460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val="ru-RU" w:bidi="ar-SY"/>
              </w:rPr>
            </w:pPr>
            <w:r w:rsidRPr="00734A06">
              <w:rPr>
                <w:rFonts w:ascii="Simplified Arabic" w:hAnsi="Simplified Arabic" w:cs="Simplified Arabic" w:hint="eastAsia"/>
                <w:sz w:val="28"/>
                <w:szCs w:val="28"/>
                <w:rtl/>
                <w:lang w:val="ru-RU" w:bidi="ar-SY"/>
              </w:rPr>
              <w:t>مزايا</w:t>
            </w:r>
            <w:r w:rsidRPr="00734A06">
              <w:rPr>
                <w:rFonts w:ascii="Simplified Arabic" w:hAnsi="Simplified Arabic" w:cs="Simplified Arabic"/>
                <w:sz w:val="28"/>
                <w:szCs w:val="28"/>
                <w:rtl/>
                <w:lang w:val="ru-RU" w:bidi="ar-SY"/>
              </w:rPr>
              <w:t xml:space="preserve">  وأهمية صناديق الاستثمار 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AC36DC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82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>2-1-5</w:t>
            </w:r>
          </w:p>
        </w:tc>
        <w:tc>
          <w:tcPr>
            <w:tcW w:w="7127" w:type="dxa"/>
          </w:tcPr>
          <w:p w:rsidR="002928C6" w:rsidRPr="00734A06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  <w:lang w:val="ru-RU"/>
              </w:rPr>
            </w:pPr>
            <w:r w:rsidRPr="00734A06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العوامل</w:t>
            </w:r>
            <w:r w:rsidRPr="00734A0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المؤثرة في كفاءة وعمل وأداء الصناديق الاستثمارية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86</w:t>
            </w:r>
          </w:p>
        </w:tc>
      </w:tr>
      <w:tr w:rsidR="002928C6" w:rsidRPr="004C3460">
        <w:trPr>
          <w:jc w:val="center"/>
        </w:trPr>
        <w:tc>
          <w:tcPr>
            <w:tcW w:w="8618" w:type="dxa"/>
            <w:gridSpan w:val="2"/>
            <w:shd w:val="clear" w:color="auto" w:fill="FFFFFF"/>
          </w:tcPr>
          <w:p w:rsidR="002928C6" w:rsidRPr="00734A06" w:rsidRDefault="002928C6" w:rsidP="00D32451">
            <w:pPr>
              <w:rPr>
                <w:rFonts w:ascii="Simplified Arabic" w:hAnsi="Simplified Arabic" w:cs="Simplified Arabic"/>
                <w:sz w:val="28"/>
                <w:szCs w:val="28"/>
                <w:lang w:val="ru-RU" w:bidi="ar-SY"/>
              </w:rPr>
            </w:pPr>
            <w:r w:rsidRPr="00734A06">
              <w:rPr>
                <w:rFonts w:ascii="Simplified Arabic" w:hAnsi="Simplified Arabic" w:cs="Simplified Arabic" w:hint="eastAsia"/>
                <w:sz w:val="28"/>
                <w:szCs w:val="28"/>
                <w:rtl/>
                <w:lang w:val="ru-RU" w:bidi="ar-SY"/>
              </w:rPr>
              <w:t>المبحث</w:t>
            </w:r>
            <w:r w:rsidRPr="00734A06">
              <w:rPr>
                <w:rFonts w:ascii="Simplified Arabic" w:hAnsi="Simplified Arabic" w:cs="Simplified Arabic"/>
                <w:sz w:val="28"/>
                <w:szCs w:val="28"/>
                <w:rtl/>
                <w:lang w:val="ru-RU" w:bidi="ar-SY"/>
              </w:rPr>
              <w:t xml:space="preserve"> الثا</w:t>
            </w:r>
            <w:r w:rsidRPr="00734A06">
              <w:rPr>
                <w:rFonts w:ascii="Simplified Arabic" w:hAnsi="Simplified Arabic" w:cs="Simplified Arabic" w:hint="eastAsia"/>
                <w:sz w:val="28"/>
                <w:szCs w:val="28"/>
                <w:rtl/>
                <w:lang w:val="ru-RU" w:bidi="ar-SY"/>
              </w:rPr>
              <w:t>ني</w:t>
            </w:r>
            <w:r w:rsidRPr="00734A06">
              <w:rPr>
                <w:rFonts w:ascii="Simplified Arabic" w:hAnsi="Simplified Arabic" w:cs="Simplified Arabic"/>
                <w:sz w:val="28"/>
                <w:szCs w:val="28"/>
                <w:rtl/>
                <w:lang w:val="ru-RU" w:bidi="ar-SY"/>
              </w:rPr>
              <w:t xml:space="preserve"> صناديق الاستثمار في المملكة العربية السعودية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89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2-2-1</w:t>
            </w:r>
          </w:p>
        </w:tc>
        <w:tc>
          <w:tcPr>
            <w:tcW w:w="7127" w:type="dxa"/>
          </w:tcPr>
          <w:p w:rsidR="002928C6" w:rsidRPr="00734A06" w:rsidRDefault="002928C6" w:rsidP="004C3460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val="ru-RU" w:bidi="ar-SY"/>
              </w:rPr>
            </w:pPr>
            <w:r w:rsidRPr="00734A06">
              <w:rPr>
                <w:rFonts w:ascii="Simplified Arabic" w:hAnsi="Simplified Arabic" w:cs="Simplified Arabic" w:hint="eastAsia"/>
                <w:sz w:val="28"/>
                <w:szCs w:val="28"/>
                <w:rtl/>
                <w:lang w:val="ru-RU" w:bidi="ar-SY"/>
              </w:rPr>
              <w:t>نشأة</w:t>
            </w:r>
            <w:r w:rsidRPr="00734A06">
              <w:rPr>
                <w:rFonts w:ascii="Simplified Arabic" w:hAnsi="Simplified Arabic" w:cs="Simplified Arabic"/>
                <w:sz w:val="28"/>
                <w:szCs w:val="28"/>
                <w:rtl/>
                <w:lang w:val="ru-RU" w:bidi="ar-SY"/>
              </w:rPr>
              <w:t xml:space="preserve"> صناديق الاستثمار في السعودية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89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>2-2-1</w:t>
            </w:r>
          </w:p>
        </w:tc>
        <w:tc>
          <w:tcPr>
            <w:tcW w:w="7127" w:type="dxa"/>
          </w:tcPr>
          <w:p w:rsidR="002928C6" w:rsidRPr="00734A06" w:rsidRDefault="002928C6" w:rsidP="004C3460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val="ru-RU" w:bidi="ar-SY"/>
              </w:rPr>
            </w:pPr>
            <w:r w:rsidRPr="00734A06">
              <w:rPr>
                <w:rFonts w:ascii="Simplified Arabic" w:hAnsi="Simplified Arabic" w:cs="Simplified Arabic" w:hint="eastAsia"/>
                <w:sz w:val="28"/>
                <w:szCs w:val="28"/>
                <w:rtl/>
                <w:lang w:val="ru-RU" w:bidi="ar-SY"/>
              </w:rPr>
              <w:t>تعريف</w:t>
            </w:r>
            <w:r w:rsidRPr="00734A06">
              <w:rPr>
                <w:rFonts w:ascii="Simplified Arabic" w:hAnsi="Simplified Arabic" w:cs="Simplified Arabic"/>
                <w:sz w:val="28"/>
                <w:szCs w:val="28"/>
                <w:rtl/>
                <w:lang w:val="ru-RU" w:bidi="ar-SY"/>
              </w:rPr>
              <w:t xml:space="preserve"> الصناديق الاستثمار السعودية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92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>2-2-3</w:t>
            </w:r>
          </w:p>
        </w:tc>
        <w:tc>
          <w:tcPr>
            <w:tcW w:w="7127" w:type="dxa"/>
          </w:tcPr>
          <w:p w:rsidR="002928C6" w:rsidRPr="00734A06" w:rsidRDefault="002928C6" w:rsidP="004C3460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val="ru-RU" w:bidi="ar-SY"/>
              </w:rPr>
            </w:pPr>
            <w:r w:rsidRPr="00734A06">
              <w:rPr>
                <w:rFonts w:ascii="Simplified Arabic" w:hAnsi="Simplified Arabic" w:cs="Simplified Arabic" w:hint="eastAsia"/>
                <w:sz w:val="28"/>
                <w:szCs w:val="28"/>
                <w:rtl/>
                <w:lang w:val="ru-RU" w:bidi="ar-SY"/>
              </w:rPr>
              <w:t>خصائص</w:t>
            </w:r>
            <w:r w:rsidRPr="00734A06">
              <w:rPr>
                <w:rFonts w:ascii="Simplified Arabic" w:hAnsi="Simplified Arabic" w:cs="Simplified Arabic"/>
                <w:sz w:val="28"/>
                <w:szCs w:val="28"/>
                <w:rtl/>
                <w:lang w:val="ru-RU" w:bidi="ar-SY"/>
              </w:rPr>
              <w:t xml:space="preserve"> صناديق الاستثمار السعودية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92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>2-2-4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val="ru-RU" w:bidi="ar-SY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  <w:lang w:val="ru-RU" w:bidi="ar-SY"/>
              </w:rPr>
              <w:t>أنواع</w:t>
            </w: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  <w:lang w:val="ru-RU" w:bidi="ar-SY"/>
              </w:rPr>
              <w:t xml:space="preserve"> صناديق الاستثمار السعودية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93</w:t>
            </w:r>
          </w:p>
        </w:tc>
      </w:tr>
      <w:tr w:rsidR="002928C6" w:rsidRPr="004C3460">
        <w:trPr>
          <w:jc w:val="center"/>
        </w:trPr>
        <w:tc>
          <w:tcPr>
            <w:tcW w:w="8618" w:type="dxa"/>
            <w:gridSpan w:val="2"/>
          </w:tcPr>
          <w:p w:rsidR="002928C6" w:rsidRPr="004C3460" w:rsidRDefault="002928C6" w:rsidP="004C3460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val="ru-RU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المبحث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الثالث: دور تطبيق الحوكمة </w:t>
            </w: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في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إدارة صناديق الاستثمار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101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2-3-1</w:t>
            </w:r>
          </w:p>
        </w:tc>
        <w:tc>
          <w:tcPr>
            <w:tcW w:w="7127" w:type="dxa"/>
            <w:vAlign w:val="center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  <w:lang w:val="ru-RU" w:bidi="ar-SY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  <w:lang w:bidi="ar-SY"/>
              </w:rPr>
              <w:t>الرقابة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  <w:lang w:bidi="ar-SY"/>
              </w:rPr>
              <w:t xml:space="preserve"> كأحد آليات الحوكمة في صناديق الاستثمار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101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>2-3-2</w:t>
            </w:r>
          </w:p>
        </w:tc>
        <w:tc>
          <w:tcPr>
            <w:tcW w:w="7127" w:type="dxa"/>
            <w:vAlign w:val="center"/>
          </w:tcPr>
          <w:p w:rsidR="002928C6" w:rsidRPr="004C3460" w:rsidRDefault="002928C6" w:rsidP="004C3460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val="ru-RU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المراجعة</w:t>
            </w: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كأحد آليات الحوكمة في صناديق الاستثمار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106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>2-3-3</w:t>
            </w:r>
          </w:p>
        </w:tc>
        <w:tc>
          <w:tcPr>
            <w:tcW w:w="7127" w:type="dxa"/>
            <w:vAlign w:val="center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  <w:lang w:val="ru-RU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الإفصاح</w:t>
            </w: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كأحد آليات الحوكمة في صناديق الاستثمار 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109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>2-3-4</w:t>
            </w:r>
          </w:p>
        </w:tc>
        <w:tc>
          <w:tcPr>
            <w:tcW w:w="7127" w:type="dxa"/>
            <w:vAlign w:val="center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  <w:lang w:val="ru-RU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حوكمة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الشركات و هيكلية مجلس الإدارة في صناديق الاستثمار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110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>2-3-5</w:t>
            </w:r>
          </w:p>
        </w:tc>
        <w:tc>
          <w:tcPr>
            <w:tcW w:w="7127" w:type="dxa"/>
            <w:vAlign w:val="center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الأطراف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المعنية بتطبيق الحوكمة في صنادي</w:t>
            </w: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ق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الاستثمار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114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>2-3-6</w:t>
            </w:r>
          </w:p>
        </w:tc>
        <w:tc>
          <w:tcPr>
            <w:tcW w:w="7127" w:type="dxa"/>
            <w:vAlign w:val="center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  <w:lang w:val="ru-RU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دور</w:t>
            </w: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الحوكمة في أداء  صناديق الاستثمار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117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>2-3-7</w:t>
            </w:r>
          </w:p>
        </w:tc>
        <w:tc>
          <w:tcPr>
            <w:tcW w:w="7127" w:type="dxa"/>
            <w:vAlign w:val="center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  <w:lang w:val="ru-RU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قواعد</w:t>
            </w: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الممارسات الأفضل لحوكمة الشركات في صناديق الاستثمار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118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27" w:type="dxa"/>
            <w:vAlign w:val="center"/>
          </w:tcPr>
          <w:p w:rsidR="002928C6" w:rsidRPr="004C3460" w:rsidRDefault="002928C6" w:rsidP="004C3460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val="ru-RU" w:bidi="ar-SY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خلاصة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الفصل الثاني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120</w:t>
            </w:r>
          </w:p>
        </w:tc>
      </w:tr>
      <w:tr w:rsidR="002928C6" w:rsidRPr="000707E7">
        <w:trPr>
          <w:jc w:val="center"/>
        </w:trPr>
        <w:tc>
          <w:tcPr>
            <w:tcW w:w="8618" w:type="dxa"/>
            <w:gridSpan w:val="2"/>
            <w:shd w:val="clear" w:color="auto" w:fill="C4BC96"/>
          </w:tcPr>
          <w:p w:rsidR="002928C6" w:rsidRPr="00A07B8F" w:rsidRDefault="002928C6" w:rsidP="00A07B8F">
            <w:pPr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A07B8F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الفصل</w:t>
            </w:r>
            <w:r w:rsidRPr="00A07B8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الثالث: الدراسة الإح</w:t>
            </w:r>
            <w:r w:rsidRPr="00A07B8F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صائية</w:t>
            </w:r>
            <w:r w:rsidRPr="00A07B8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واختبار الفرضيات</w:t>
            </w:r>
          </w:p>
        </w:tc>
        <w:tc>
          <w:tcPr>
            <w:tcW w:w="1368" w:type="dxa"/>
            <w:shd w:val="clear" w:color="auto" w:fill="C4BC96"/>
            <w:vAlign w:val="center"/>
          </w:tcPr>
          <w:p w:rsidR="002928C6" w:rsidRPr="000707E7" w:rsidRDefault="002928C6" w:rsidP="00CD4A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121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>3-1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منهج</w:t>
            </w: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</w:t>
            </w: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بحث</w:t>
            </w: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وطرق جمع البيانات وت</w:t>
            </w: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حليلها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121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>3-1-1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عينة</w:t>
            </w: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ومجتمع الدراسة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121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>3-1-2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منهجية</w:t>
            </w: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الدراسة و</w:t>
            </w:r>
            <w:r w:rsidRPr="004C3460">
              <w:rPr>
                <w:rFonts w:cs="Simplified Arabic"/>
                <w:sz w:val="28"/>
                <w:szCs w:val="28"/>
                <w:rtl/>
              </w:rPr>
              <w:t xml:space="preserve"> أسلوب جمع بيانات الدراسة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122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cs="Simplified Arabic"/>
                <w:sz w:val="28"/>
                <w:szCs w:val="28"/>
                <w:rtl/>
              </w:rPr>
              <w:t>3-1-3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4C3460">
              <w:rPr>
                <w:rFonts w:cs="Simplified Arabic"/>
                <w:sz w:val="28"/>
                <w:szCs w:val="28"/>
                <w:rtl/>
              </w:rPr>
              <w:t>أدوات الدراسة الميدانية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123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>3-1-4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أدوات</w:t>
            </w: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تحليل بيانات الدراسة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124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cs="Simplified Arabic"/>
                <w:sz w:val="28"/>
                <w:szCs w:val="28"/>
                <w:rtl/>
                <w:lang w:bidi="ar-SY"/>
              </w:rPr>
              <w:t>3-1-5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cs="Simplified Arabic"/>
                <w:sz w:val="28"/>
                <w:szCs w:val="28"/>
                <w:rtl/>
                <w:lang w:bidi="ar-SY"/>
              </w:rPr>
              <w:t>طريقة الدراسة الإحصائية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734A06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>12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5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>3-2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الدراسة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الإحصائية لبيانات الدراسة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734A06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>12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7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  <w:lang w:bidi="ar-SY"/>
              </w:rPr>
              <w:t>3-2-1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spacing w:after="120"/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  <w:lang w:bidi="ar-SY"/>
              </w:rPr>
              <w:t>اختبار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  <w:lang w:bidi="ar-SY"/>
              </w:rPr>
              <w:t>مصداقية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  <w:lang w:bidi="ar-SY"/>
              </w:rPr>
              <w:t>والموثوقية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  <w:lang w:bidi="ar-SY"/>
              </w:rPr>
              <w:t>أداة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  <w:lang w:bidi="ar-SY"/>
              </w:rPr>
              <w:t>الدراسة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  <w:lang w:bidi="ar-SY"/>
              </w:rPr>
              <w:t>وثباتها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127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  <w:lang w:bidi="ar-SY"/>
              </w:rPr>
              <w:t>3-2-2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spacing w:line="276" w:lineRule="auto"/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  <w:lang w:bidi="ar-SY"/>
              </w:rPr>
              <w:t>عرض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  <w:lang w:bidi="ar-SY"/>
              </w:rPr>
              <w:t>وتحليل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  <w:lang w:bidi="ar-SY"/>
              </w:rPr>
              <w:t>خصائص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  <w:lang w:bidi="ar-SY"/>
              </w:rPr>
              <w:t>عينة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  <w:lang w:bidi="ar-SY"/>
              </w:rPr>
              <w:t>الدراسة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29721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>12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8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3-2-3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spacing w:line="276" w:lineRule="auto"/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الدراسة</w:t>
            </w: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الوصفية لمحاور الدراسة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130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EA6972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>3-2-4</w:t>
            </w:r>
          </w:p>
        </w:tc>
        <w:tc>
          <w:tcPr>
            <w:tcW w:w="7127" w:type="dxa"/>
          </w:tcPr>
          <w:p w:rsidR="002928C6" w:rsidRPr="004C3460" w:rsidRDefault="002928C6" w:rsidP="00EA6972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4C3460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اختبار</w:t>
            </w: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فرضيات الدراسة 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EA6972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148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32"/>
                <w:szCs w:val="32"/>
                <w:rtl/>
              </w:rPr>
              <w:t>3-2-5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ind w:left="-52"/>
              <w:rPr>
                <w:rFonts w:ascii="Arial" w:hAnsi="Arial" w:cs="Simplified Arabic"/>
                <w:sz w:val="28"/>
                <w:szCs w:val="28"/>
                <w:u w:val="single"/>
                <w:lang w:bidi="ar-SY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دراسة</w:t>
            </w: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الأهمية النسبية لكل متغير في متغيرات كل محور من محاور الدراسة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29721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>15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>3-2-6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tabs>
                <w:tab w:val="left" w:pos="226"/>
                <w:tab w:val="left" w:pos="368"/>
              </w:tabs>
              <w:spacing w:line="500" w:lineRule="atLeast"/>
              <w:ind w:left="-52"/>
              <w:rPr>
                <w:rFonts w:ascii="Arial" w:hAnsi="Arial" w:cs="Simplified Arabic"/>
                <w:sz w:val="28"/>
                <w:szCs w:val="28"/>
                <w:u w:val="single"/>
                <w:lang w:bidi="ar-SY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دراسة</w:t>
            </w: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التحليل العاملي لعناصر الدراسة 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160</w:t>
            </w:r>
          </w:p>
        </w:tc>
      </w:tr>
      <w:tr w:rsidR="002928C6" w:rsidRPr="00CD4ABA">
        <w:trPr>
          <w:jc w:val="center"/>
        </w:trPr>
        <w:tc>
          <w:tcPr>
            <w:tcW w:w="8618" w:type="dxa"/>
            <w:gridSpan w:val="2"/>
            <w:shd w:val="clear" w:color="auto" w:fill="C4BC96"/>
          </w:tcPr>
          <w:p w:rsidR="002928C6" w:rsidRPr="00A07B8F" w:rsidRDefault="002928C6" w:rsidP="00A07B8F">
            <w:pPr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A07B8F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النتائج</w:t>
            </w:r>
            <w:r w:rsidRPr="00A07B8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و التوصيات</w:t>
            </w:r>
          </w:p>
        </w:tc>
        <w:tc>
          <w:tcPr>
            <w:tcW w:w="1368" w:type="dxa"/>
            <w:shd w:val="clear" w:color="auto" w:fill="C4BC96"/>
            <w:vAlign w:val="center"/>
          </w:tcPr>
          <w:p w:rsidR="002928C6" w:rsidRPr="00CD4ABA" w:rsidRDefault="002928C6" w:rsidP="00CD4A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200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النتائج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200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التوصيات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201</w:t>
            </w:r>
          </w:p>
        </w:tc>
      </w:tr>
      <w:tr w:rsidR="002928C6" w:rsidRPr="004C3460">
        <w:trPr>
          <w:jc w:val="center"/>
        </w:trPr>
        <w:tc>
          <w:tcPr>
            <w:tcW w:w="8618" w:type="dxa"/>
            <w:gridSpan w:val="2"/>
            <w:shd w:val="clear" w:color="auto" w:fill="C4BC96"/>
          </w:tcPr>
          <w:p w:rsidR="002928C6" w:rsidRPr="00A07B8F" w:rsidRDefault="002928C6" w:rsidP="00A07B8F">
            <w:pPr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A07B8F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المراجع</w:t>
            </w:r>
          </w:p>
        </w:tc>
        <w:tc>
          <w:tcPr>
            <w:tcW w:w="1368" w:type="dxa"/>
            <w:shd w:val="clear" w:color="auto" w:fill="C4BC96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202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المراجع</w:t>
            </w: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العربية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CD4AB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202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المراجع</w:t>
            </w: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الأجنبية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29721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208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7127" w:type="dxa"/>
          </w:tcPr>
          <w:p w:rsidR="002928C6" w:rsidRPr="004C3460" w:rsidRDefault="002928C6" w:rsidP="004C3460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C346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المواقع</w:t>
            </w:r>
            <w:r w:rsidRPr="004C346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الالكترونية</w:t>
            </w:r>
          </w:p>
        </w:tc>
        <w:tc>
          <w:tcPr>
            <w:tcW w:w="1368" w:type="dxa"/>
            <w:vAlign w:val="center"/>
          </w:tcPr>
          <w:p w:rsidR="002928C6" w:rsidRPr="004C3460" w:rsidRDefault="002928C6" w:rsidP="0029721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210</w:t>
            </w:r>
          </w:p>
        </w:tc>
      </w:tr>
      <w:tr w:rsidR="002928C6" w:rsidRPr="004C3460">
        <w:trPr>
          <w:jc w:val="center"/>
        </w:trPr>
        <w:tc>
          <w:tcPr>
            <w:tcW w:w="1491" w:type="dxa"/>
          </w:tcPr>
          <w:p w:rsidR="002928C6" w:rsidRPr="004C3460" w:rsidRDefault="002928C6" w:rsidP="00803CE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127" w:type="dxa"/>
          </w:tcPr>
          <w:p w:rsidR="002928C6" w:rsidRPr="004C3460" w:rsidRDefault="002928C6" w:rsidP="004C3460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الملاحق</w:t>
            </w:r>
          </w:p>
        </w:tc>
        <w:tc>
          <w:tcPr>
            <w:tcW w:w="1368" w:type="dxa"/>
            <w:vAlign w:val="center"/>
          </w:tcPr>
          <w:p w:rsidR="002928C6" w:rsidRDefault="002928C6" w:rsidP="0029721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211</w:t>
            </w:r>
          </w:p>
        </w:tc>
      </w:tr>
    </w:tbl>
    <w:p w:rsidR="002928C6" w:rsidRDefault="002928C6" w:rsidP="00803CE7">
      <w:pPr>
        <w:rPr>
          <w:rtl/>
        </w:rPr>
      </w:pPr>
    </w:p>
    <w:p w:rsidR="002928C6" w:rsidRDefault="002928C6" w:rsidP="00803CE7">
      <w:pPr>
        <w:rPr>
          <w:rtl/>
          <w:lang w:bidi="ar-SY"/>
        </w:rPr>
      </w:pPr>
    </w:p>
    <w:p w:rsidR="002928C6" w:rsidRDefault="002928C6">
      <w:pPr>
        <w:bidi w:val="0"/>
        <w:spacing w:after="200" w:line="276" w:lineRule="auto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br w:type="page"/>
      </w:r>
    </w:p>
    <w:p w:rsidR="002928C6" w:rsidRPr="00EB154A" w:rsidRDefault="002928C6" w:rsidP="00077AD4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 w:rsidRPr="00EB154A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قائمة</w:t>
      </w:r>
      <w:r w:rsidRPr="00EB154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الجداول</w:t>
      </w:r>
    </w:p>
    <w:p w:rsidR="002928C6" w:rsidRPr="00077AD4" w:rsidRDefault="002928C6" w:rsidP="00803CE7">
      <w:pPr>
        <w:rPr>
          <w:sz w:val="28"/>
          <w:szCs w:val="28"/>
          <w:rtl/>
        </w:rPr>
      </w:pPr>
    </w:p>
    <w:tbl>
      <w:tblPr>
        <w:bidiVisual/>
        <w:tblW w:w="53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7136"/>
        <w:gridCol w:w="956"/>
      </w:tblGrid>
      <w:tr w:rsidR="002928C6" w:rsidRPr="00173E5D">
        <w:trPr>
          <w:jc w:val="center"/>
        </w:trPr>
        <w:tc>
          <w:tcPr>
            <w:tcW w:w="546" w:type="pct"/>
            <w:shd w:val="clear" w:color="auto" w:fill="C4BC96"/>
          </w:tcPr>
          <w:p w:rsidR="002928C6" w:rsidRPr="00173E5D" w:rsidRDefault="002928C6" w:rsidP="00173E5D">
            <w:pPr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</w:rPr>
              <w:t>الجدول</w:t>
            </w:r>
          </w:p>
        </w:tc>
        <w:tc>
          <w:tcPr>
            <w:tcW w:w="3928" w:type="pct"/>
            <w:shd w:val="clear" w:color="auto" w:fill="C4BC96"/>
          </w:tcPr>
          <w:p w:rsidR="002928C6" w:rsidRPr="00173E5D" w:rsidRDefault="002928C6" w:rsidP="00173E5D">
            <w:pPr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C4BC96"/>
            <w:vAlign w:val="center"/>
          </w:tcPr>
          <w:p w:rsidR="002928C6" w:rsidRPr="00173E5D" w:rsidRDefault="002928C6" w:rsidP="00173E5D">
            <w:pPr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</w:rPr>
              <w:t>الصفحة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ind w:hanging="58"/>
              <w:rPr>
                <w:rFonts w:cs="Simplified Arabic"/>
                <w:sz w:val="28"/>
                <w:szCs w:val="28"/>
              </w:rPr>
            </w:pPr>
            <w:r w:rsidRPr="00173E5D">
              <w:rPr>
                <w:rFonts w:cs="Simplified Arabic"/>
                <w:sz w:val="28"/>
                <w:szCs w:val="28"/>
                <w:rtl/>
              </w:rPr>
              <w:t xml:space="preserve">شركات صناديق الاستثمار في  عينة  الدراسة 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173E5D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15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نتائج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جهود الدول في حوكمة الشركات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297218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5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3928" w:type="pct"/>
          </w:tcPr>
          <w:p w:rsidR="002928C6" w:rsidRPr="00CA316B" w:rsidRDefault="002928C6" w:rsidP="00CA316B">
            <w:pPr>
              <w:autoSpaceDE w:val="0"/>
              <w:autoSpaceDN w:val="0"/>
              <w:adjustRightInd w:val="0"/>
              <w:rPr>
                <w:rFonts w:asciiTheme="minorHAnsi" w:hAnsiTheme="minorHAnsi" w:cs="Simplified Arabic"/>
                <w:sz w:val="28"/>
                <w:szCs w:val="28"/>
                <w:rtl/>
                <w:lang w:val="ru-RU" w:bidi="ar-SY"/>
              </w:rPr>
            </w:pPr>
            <w:r w:rsidRPr="00173E5D">
              <w:rPr>
                <w:rFonts w:cs="Simplified Arabic"/>
                <w:sz w:val="28"/>
                <w:szCs w:val="28"/>
                <w:rtl/>
              </w:rPr>
              <w:t>الشركات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173E5D">
              <w:rPr>
                <w:rFonts w:cs="Simplified Arabic"/>
                <w:sz w:val="28"/>
                <w:szCs w:val="28"/>
                <w:rtl/>
              </w:rPr>
              <w:t>المُدرجة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173E5D">
              <w:rPr>
                <w:rFonts w:cs="Simplified Arabic"/>
                <w:sz w:val="28"/>
                <w:szCs w:val="28"/>
                <w:rtl/>
              </w:rPr>
              <w:t>في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173E5D">
              <w:rPr>
                <w:rFonts w:cs="Simplified Arabic"/>
                <w:sz w:val="28"/>
                <w:szCs w:val="28"/>
                <w:rtl/>
              </w:rPr>
              <w:t>السوق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173E5D">
              <w:rPr>
                <w:rFonts w:cs="Simplified Arabic"/>
                <w:sz w:val="28"/>
                <w:szCs w:val="28"/>
                <w:rtl/>
              </w:rPr>
              <w:t>المالية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173E5D">
              <w:rPr>
                <w:rFonts w:cs="Simplified Arabic"/>
                <w:sz w:val="28"/>
                <w:szCs w:val="28"/>
                <w:rtl/>
              </w:rPr>
              <w:t>التي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173E5D">
              <w:rPr>
                <w:rFonts w:cs="Simplified Arabic"/>
                <w:sz w:val="28"/>
                <w:szCs w:val="28"/>
                <w:rtl/>
              </w:rPr>
              <w:t>التزمت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173E5D">
              <w:rPr>
                <w:rFonts w:cs="Simplified Arabic"/>
                <w:sz w:val="28"/>
                <w:szCs w:val="28"/>
                <w:rtl/>
              </w:rPr>
              <w:t>الإفصاح في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173E5D">
              <w:rPr>
                <w:rFonts w:cs="Simplified Arabic"/>
                <w:sz w:val="28"/>
                <w:szCs w:val="28"/>
                <w:rtl/>
              </w:rPr>
              <w:t>تقرير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173E5D">
              <w:rPr>
                <w:rFonts w:cs="Simplified Arabic"/>
                <w:sz w:val="28"/>
                <w:szCs w:val="28"/>
                <w:rtl/>
              </w:rPr>
              <w:t>مجلس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173E5D">
              <w:rPr>
                <w:rFonts w:cs="Simplified Arabic"/>
                <w:sz w:val="28"/>
                <w:szCs w:val="28"/>
                <w:rtl/>
              </w:rPr>
              <w:t>الإدارة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173E5D">
              <w:rPr>
                <w:rFonts w:cs="Simplified Arabic"/>
                <w:sz w:val="28"/>
                <w:szCs w:val="28"/>
                <w:rtl/>
              </w:rPr>
              <w:t>والتي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173E5D">
              <w:rPr>
                <w:rFonts w:cs="Simplified Arabic"/>
                <w:sz w:val="28"/>
                <w:szCs w:val="28"/>
                <w:rtl/>
              </w:rPr>
              <w:t>لم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173E5D">
              <w:rPr>
                <w:rFonts w:cs="Simplified Arabic"/>
                <w:sz w:val="28"/>
                <w:szCs w:val="28"/>
                <w:rtl/>
              </w:rPr>
              <w:t>تلتزم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173E5D">
              <w:rPr>
                <w:rFonts w:cs="Simplified Arabic"/>
                <w:sz w:val="28"/>
                <w:szCs w:val="28"/>
                <w:rtl/>
              </w:rPr>
              <w:t>بحسب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173E5D">
              <w:rPr>
                <w:rFonts w:cs="Simplified Arabic"/>
                <w:sz w:val="28"/>
                <w:szCs w:val="28"/>
                <w:rtl/>
              </w:rPr>
              <w:t>متطلبات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173E5D">
              <w:rPr>
                <w:rFonts w:cs="Simplified Arabic"/>
                <w:sz w:val="28"/>
                <w:szCs w:val="28"/>
                <w:rtl/>
              </w:rPr>
              <w:t>لائحة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173E5D">
              <w:rPr>
                <w:rFonts w:cs="Simplified Arabic"/>
                <w:sz w:val="28"/>
                <w:szCs w:val="28"/>
                <w:rtl/>
              </w:rPr>
              <w:t>حوكمة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173E5D">
              <w:rPr>
                <w:rFonts w:cs="Simplified Arabic"/>
                <w:sz w:val="28"/>
                <w:szCs w:val="28"/>
                <w:rtl/>
              </w:rPr>
              <w:t>الشركات</w:t>
            </w:r>
            <w:r w:rsidRPr="00173E5D">
              <w:rPr>
                <w:rFonts w:cs="Simplified Arabic"/>
                <w:sz w:val="28"/>
                <w:szCs w:val="28"/>
                <w:rtl/>
                <w:lang w:bidi="ar-SY"/>
              </w:rPr>
              <w:t xml:space="preserve"> </w:t>
            </w:r>
            <w:r w:rsidRPr="00173E5D">
              <w:rPr>
                <w:rFonts w:cs="Simplified Arabic"/>
                <w:sz w:val="28"/>
                <w:szCs w:val="28"/>
                <w:rtl/>
              </w:rPr>
              <w:t>في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173E5D">
              <w:rPr>
                <w:rFonts w:cs="Simplified Arabic"/>
                <w:sz w:val="28"/>
                <w:szCs w:val="28"/>
                <w:rtl/>
              </w:rPr>
              <w:t>عامي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CA316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2008</w:t>
            </w:r>
            <w:r w:rsidR="00CA316B">
              <w:rPr>
                <w:rFonts w:cs="Simplified Arabic" w:hint="cs"/>
                <w:sz w:val="28"/>
                <w:szCs w:val="28"/>
                <w:rtl/>
              </w:rPr>
              <w:t>-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CA316B">
              <w:rPr>
                <w:rFonts w:asciiTheme="minorHAnsi" w:hAnsiTheme="minorHAnsi" w:cs="Simplified Arabic" w:hint="cs"/>
                <w:sz w:val="28"/>
                <w:szCs w:val="28"/>
                <w:rtl/>
                <w:lang w:val="ru-RU" w:bidi="ar-SY"/>
              </w:rPr>
              <w:t>2009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297218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5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8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تطور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صناديق الاستثمار الفرنسية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173E5D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66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5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tabs>
                <w:tab w:val="left" w:pos="226"/>
                <w:tab w:val="left" w:pos="368"/>
              </w:tabs>
              <w:spacing w:line="23" w:lineRule="atLeast"/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عدد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الصناديق والقيمة الصافية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للأصول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في العالم ما بين عام 2000-2005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173E5D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67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6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tabs>
                <w:tab w:val="left" w:pos="226"/>
                <w:tab w:val="left" w:pos="368"/>
              </w:tabs>
              <w:spacing w:line="23" w:lineRule="atLeast"/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مقارنة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بين الصناديق المفتوحة والصناديق المغلقة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173E5D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79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7</w:t>
            </w:r>
          </w:p>
        </w:tc>
        <w:tc>
          <w:tcPr>
            <w:tcW w:w="3928" w:type="pct"/>
          </w:tcPr>
          <w:p w:rsidR="002928C6" w:rsidRPr="00173E5D" w:rsidRDefault="002928C6" w:rsidP="002819E0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معدل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نمو أصول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وعدد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المشتركين في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الصناديق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في السعودية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1992-2009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173E5D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91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8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عدد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صناديق الاستثمار ونسبة التغير من 2006 - 2009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173E5D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95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9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أصول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صناديق الاستثمار في الفترة الممتدة ما بين 1996 – 2009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173E5D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97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10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pStyle w:val="110"/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حجم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أصول صناديق الاستثمار في قطاعات السوق المالية السعود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ية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عامي 2007 -2006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173E5D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98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11</w:t>
            </w:r>
          </w:p>
        </w:tc>
        <w:tc>
          <w:tcPr>
            <w:tcW w:w="3928" w:type="pct"/>
          </w:tcPr>
          <w:p w:rsidR="002928C6" w:rsidRPr="00173E5D" w:rsidRDefault="002928C6" w:rsidP="00CA316B">
            <w:pPr>
              <w:pStyle w:val="110"/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حجم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أصول صناديق الاستثمار في قطاعات الس</w:t>
            </w:r>
            <w:r w:rsidR="00CA316B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وق المالية السعودية  عام</w:t>
            </w:r>
            <w:r w:rsidR="00CA31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  <w:t xml:space="preserve">ي 2008 </w:t>
            </w:r>
            <w:r w:rsidR="00CA316B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–</w:t>
            </w:r>
            <w:r w:rsidR="00CA31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  <w:t xml:space="preserve"> 2009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173E5D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99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12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شركات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صناديق الاستثمار في عينة الدراسة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173E5D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122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13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مستويات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التأثير لتصنيف اجابات العينة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52517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12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14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توزع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لمنصب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الوظيفي لعينة الدراسة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52517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12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8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15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توزع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المؤهل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العلمي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لعينة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الدراسة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52517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12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8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16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توزع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تخصص عينة الدراسة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173E5D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12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9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17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توزع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الخبرة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العملية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لعينة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الدراسة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173E5D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12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9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18</w:t>
            </w:r>
          </w:p>
        </w:tc>
        <w:tc>
          <w:tcPr>
            <w:tcW w:w="3928" w:type="pct"/>
            <w:vAlign w:val="center"/>
          </w:tcPr>
          <w:p w:rsidR="002928C6" w:rsidRPr="00173E5D" w:rsidRDefault="002928C6" w:rsidP="00173E5D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إجابات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عينة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الدراسة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بخصوص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وجود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إطار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فعال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لحوكمة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الشركات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173E5D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130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19</w:t>
            </w:r>
          </w:p>
        </w:tc>
        <w:tc>
          <w:tcPr>
            <w:tcW w:w="3928" w:type="pct"/>
          </w:tcPr>
          <w:p w:rsidR="002928C6" w:rsidRPr="00173E5D" w:rsidRDefault="002928C6" w:rsidP="00A07B8F">
            <w:pP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إجابات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عينة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الدراسة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بخصوص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وجود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إطار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لحماية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حقوق حملة الوثائق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173E5D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132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20</w:t>
            </w:r>
          </w:p>
        </w:tc>
        <w:tc>
          <w:tcPr>
            <w:tcW w:w="3928" w:type="pct"/>
          </w:tcPr>
          <w:p w:rsidR="002928C6" w:rsidRPr="00173E5D" w:rsidRDefault="002928C6" w:rsidP="00A07B8F">
            <w:pP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إجابات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عينة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الدراسة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بخصوص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إتباع تعليمات الحوكمة فيما يخص المعاملة المتساوية 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52517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13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6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21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إجابات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عينة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الدراسة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بخصوص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دور أصحاب المصالح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52517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13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9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22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إجابات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ع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ينة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الدراسة بخصوص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إتباع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معايير الحوكمة في الإفصاح السليم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173E5D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142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23</w:t>
            </w:r>
          </w:p>
        </w:tc>
        <w:tc>
          <w:tcPr>
            <w:tcW w:w="3928" w:type="pct"/>
            <w:vAlign w:val="center"/>
          </w:tcPr>
          <w:p w:rsidR="002928C6" w:rsidRPr="00173E5D" w:rsidRDefault="002928C6" w:rsidP="00173E5D">
            <w:pPr>
              <w:pStyle w:val="12"/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إجابات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عينة الدراسة بخصوص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مسؤوليات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مجلس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الإدارة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52517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14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5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24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المتوسطات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الحسابية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والانحرافات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المعيارية ل</w:t>
            </w:r>
            <w:r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ل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متغير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الأول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52517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14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8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25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pStyle w:val="NoSpacing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cs="Simplified Arabic"/>
                <w:sz w:val="28"/>
                <w:szCs w:val="28"/>
                <w:rtl/>
              </w:rPr>
              <w:t xml:space="preserve">نتائج اختبار  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</w:rPr>
              <w:t xml:space="preserve">T-test </w:t>
            </w:r>
            <w:r w:rsidRPr="00173E5D">
              <w:rPr>
                <w:rFonts w:cs="Simplified Arabic"/>
                <w:sz w:val="28"/>
                <w:szCs w:val="28"/>
                <w:rtl/>
              </w:rPr>
              <w:t xml:space="preserve"> للفرضية الأولى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52517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14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8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26</w:t>
            </w:r>
          </w:p>
        </w:tc>
        <w:tc>
          <w:tcPr>
            <w:tcW w:w="3928" w:type="pct"/>
            <w:vAlign w:val="center"/>
          </w:tcPr>
          <w:p w:rsidR="002928C6" w:rsidRPr="00173E5D" w:rsidRDefault="002928C6" w:rsidP="00173E5D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المتوسطات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الحسابية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والانحرافات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المعيارية ل</w:t>
            </w:r>
            <w:r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ل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متغير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الثاني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52517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14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9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27</w:t>
            </w:r>
          </w:p>
        </w:tc>
        <w:tc>
          <w:tcPr>
            <w:tcW w:w="3928" w:type="pct"/>
            <w:vAlign w:val="center"/>
          </w:tcPr>
          <w:p w:rsidR="002928C6" w:rsidRPr="00173E5D" w:rsidRDefault="002928C6" w:rsidP="00173E5D">
            <w:pPr>
              <w:tabs>
                <w:tab w:val="left" w:pos="226"/>
                <w:tab w:val="left" w:pos="368"/>
                <w:tab w:val="center" w:pos="4622"/>
              </w:tabs>
              <w:autoSpaceDE w:val="0"/>
              <w:autoSpaceDN w:val="0"/>
              <w:adjustRightInd w:val="0"/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cs="Simplified Arabic"/>
                <w:sz w:val="28"/>
                <w:szCs w:val="28"/>
                <w:rtl/>
              </w:rPr>
              <w:t xml:space="preserve">نتائج اختبار  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</w:rPr>
              <w:t xml:space="preserve">T-test </w:t>
            </w:r>
            <w:r w:rsidRPr="00173E5D">
              <w:rPr>
                <w:rFonts w:cs="Simplified Arabic"/>
                <w:sz w:val="28"/>
                <w:szCs w:val="28"/>
                <w:rtl/>
              </w:rPr>
              <w:t xml:space="preserve"> للفرضية الثانية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52517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14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9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28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المتوسطات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الحسابية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والانحرافات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المعيارية لمتغير الثالث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173E5D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150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29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ind w:hanging="58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cs="Simplified Arabic"/>
                <w:sz w:val="28"/>
                <w:szCs w:val="28"/>
                <w:rtl/>
              </w:rPr>
              <w:t xml:space="preserve">نتائج اختبار  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</w:rPr>
              <w:t xml:space="preserve">T-test </w:t>
            </w:r>
            <w:r w:rsidRPr="00173E5D">
              <w:rPr>
                <w:rFonts w:cs="Simplified Arabic"/>
                <w:sz w:val="28"/>
                <w:szCs w:val="28"/>
                <w:rtl/>
              </w:rPr>
              <w:t xml:space="preserve"> للفرضية الثالثة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173E5D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150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30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ind w:hanging="58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المتوسطات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الحسابية و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الانحرافات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المعيارية ل</w:t>
            </w:r>
            <w:r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ل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متغير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الرابع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52517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15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31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ind w:hanging="58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173E5D">
              <w:rPr>
                <w:rFonts w:cs="Simplified Arabic"/>
                <w:sz w:val="28"/>
                <w:szCs w:val="28"/>
                <w:rtl/>
              </w:rPr>
              <w:t xml:space="preserve">نتائج اختبار  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</w:rPr>
              <w:t xml:space="preserve">T-test </w:t>
            </w:r>
            <w:r w:rsidRPr="00173E5D">
              <w:rPr>
                <w:rFonts w:cs="Simplified Arabic"/>
                <w:sz w:val="28"/>
                <w:szCs w:val="28"/>
                <w:rtl/>
              </w:rPr>
              <w:t xml:space="preserve"> للفرضية الرابعة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52517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15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32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tabs>
                <w:tab w:val="left" w:pos="226"/>
                <w:tab w:val="left" w:pos="368"/>
              </w:tabs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المتوسطات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الحسابية و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الانحرافات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المعيارية ل</w:t>
            </w:r>
            <w:r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ل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متغير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الخامس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52517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15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33</w:t>
            </w:r>
          </w:p>
        </w:tc>
        <w:tc>
          <w:tcPr>
            <w:tcW w:w="3928" w:type="pct"/>
            <w:vAlign w:val="center"/>
          </w:tcPr>
          <w:p w:rsidR="002928C6" w:rsidRPr="00173E5D" w:rsidRDefault="002928C6" w:rsidP="00173E5D">
            <w:pPr>
              <w:tabs>
                <w:tab w:val="left" w:pos="226"/>
                <w:tab w:val="left" w:pos="368"/>
                <w:tab w:val="center" w:pos="4622"/>
              </w:tabs>
              <w:autoSpaceDE w:val="0"/>
              <w:autoSpaceDN w:val="0"/>
              <w:adjustRightInd w:val="0"/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cs="Simplified Arabic"/>
                <w:sz w:val="28"/>
                <w:szCs w:val="28"/>
                <w:rtl/>
              </w:rPr>
              <w:t xml:space="preserve">نتائج اختبار  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</w:rPr>
              <w:t xml:space="preserve">T-test </w:t>
            </w:r>
            <w:r w:rsidRPr="00173E5D">
              <w:rPr>
                <w:rFonts w:cs="Simplified Arabic"/>
                <w:sz w:val="28"/>
                <w:szCs w:val="28"/>
                <w:rtl/>
              </w:rPr>
              <w:t xml:space="preserve"> للفرضية الخامسة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52517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15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34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ind w:hanging="58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المتوسطات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الحسابية و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الانحرافات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المعيارية ل</w:t>
            </w:r>
            <w:r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ل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متغير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السادس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52517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15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35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tabs>
                <w:tab w:val="left" w:pos="226"/>
                <w:tab w:val="left" w:pos="368"/>
                <w:tab w:val="center" w:pos="4622"/>
              </w:tabs>
              <w:autoSpaceDE w:val="0"/>
              <w:autoSpaceDN w:val="0"/>
              <w:adjustRightInd w:val="0"/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cs="Simplified Arabic"/>
                <w:sz w:val="28"/>
                <w:szCs w:val="28"/>
                <w:rtl/>
              </w:rPr>
              <w:t xml:space="preserve">نتائج اختبار  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</w:rPr>
              <w:t xml:space="preserve"> T-test </w:t>
            </w:r>
            <w:r w:rsidRPr="00173E5D">
              <w:rPr>
                <w:rFonts w:cs="Simplified Arabic"/>
                <w:sz w:val="28"/>
                <w:szCs w:val="28"/>
                <w:rtl/>
              </w:rPr>
              <w:t>للفرضية السادسة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52517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15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36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ind w:hanging="58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Arial" w:hAnsi="Arial" w:cs="Simplified Arabic"/>
                <w:sz w:val="28"/>
                <w:szCs w:val="28"/>
                <w:rtl/>
              </w:rPr>
              <w:t>الأهمية النسبية لمتغيرات المحور الأول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52517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15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37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ind w:hanging="58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الأهمية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النسبية لمتغيرات المحور الثاني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52517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15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5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38</w:t>
            </w:r>
          </w:p>
        </w:tc>
        <w:tc>
          <w:tcPr>
            <w:tcW w:w="3928" w:type="pct"/>
            <w:vAlign w:val="center"/>
          </w:tcPr>
          <w:p w:rsidR="002928C6" w:rsidRPr="00173E5D" w:rsidRDefault="002928C6" w:rsidP="00173E5D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الأهمية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النسبية لمتغيرات المحور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الثالث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52517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15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6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39</w:t>
            </w:r>
          </w:p>
        </w:tc>
        <w:tc>
          <w:tcPr>
            <w:tcW w:w="3928" w:type="pct"/>
            <w:vAlign w:val="center"/>
          </w:tcPr>
          <w:p w:rsidR="002928C6" w:rsidRPr="00173E5D" w:rsidRDefault="002928C6" w:rsidP="00173E5D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الأهمية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النسبية لمتغيرات المحور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الرابع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52517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15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7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40</w:t>
            </w:r>
          </w:p>
        </w:tc>
        <w:tc>
          <w:tcPr>
            <w:tcW w:w="3928" w:type="pct"/>
            <w:vAlign w:val="center"/>
          </w:tcPr>
          <w:p w:rsidR="002928C6" w:rsidRPr="00173E5D" w:rsidRDefault="002928C6" w:rsidP="00173E5D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الأهمية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النسبية لمتغيرات المحور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الخامس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52517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15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8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41</w:t>
            </w:r>
          </w:p>
        </w:tc>
        <w:tc>
          <w:tcPr>
            <w:tcW w:w="3928" w:type="pct"/>
            <w:vAlign w:val="center"/>
          </w:tcPr>
          <w:p w:rsidR="002928C6" w:rsidRPr="00173E5D" w:rsidRDefault="002928C6" w:rsidP="00173E5D">
            <w:pPr>
              <w:tabs>
                <w:tab w:val="left" w:pos="226"/>
                <w:tab w:val="left" w:pos="368"/>
              </w:tabs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الأهمية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النسبية لمتغيرات المحور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السادس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52517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15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9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42</w:t>
            </w:r>
          </w:p>
        </w:tc>
        <w:tc>
          <w:tcPr>
            <w:tcW w:w="3928" w:type="pct"/>
            <w:vAlign w:val="center"/>
          </w:tcPr>
          <w:p w:rsidR="002928C6" w:rsidRPr="00173E5D" w:rsidRDefault="002928C6" w:rsidP="00173E5D">
            <w:pPr>
              <w:tabs>
                <w:tab w:val="left" w:pos="226"/>
                <w:tab w:val="left" w:pos="368"/>
              </w:tabs>
              <w:autoSpaceDE w:val="0"/>
              <w:autoSpaceDN w:val="0"/>
              <w:adjustRightInd w:val="0"/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cs="Simplified Arabic"/>
                <w:sz w:val="28"/>
                <w:szCs w:val="28"/>
                <w:rtl/>
              </w:rPr>
              <w:t>جدول التشبع للعنصر الأول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52517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16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43</w:t>
            </w:r>
          </w:p>
        </w:tc>
        <w:tc>
          <w:tcPr>
            <w:tcW w:w="3928" w:type="pct"/>
            <w:vAlign w:val="center"/>
          </w:tcPr>
          <w:p w:rsidR="002928C6" w:rsidRPr="00173E5D" w:rsidRDefault="002928C6" w:rsidP="00173E5D">
            <w:pPr>
              <w:tabs>
                <w:tab w:val="left" w:pos="226"/>
                <w:tab w:val="left" w:pos="368"/>
              </w:tabs>
              <w:autoSpaceDE w:val="0"/>
              <w:autoSpaceDN w:val="0"/>
              <w:adjustRightInd w:val="0"/>
              <w:spacing w:line="500" w:lineRule="atLeast"/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cs="Simplified Arabic"/>
                <w:sz w:val="28"/>
                <w:szCs w:val="28"/>
                <w:rtl/>
              </w:rPr>
              <w:t>جدول الجذور الكامنة لمصفوفة الارتباط المحور الأول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52517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16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44</w:t>
            </w:r>
          </w:p>
        </w:tc>
        <w:tc>
          <w:tcPr>
            <w:tcW w:w="3928" w:type="pct"/>
            <w:vAlign w:val="center"/>
          </w:tcPr>
          <w:p w:rsidR="002928C6" w:rsidRPr="00173E5D" w:rsidRDefault="002928C6" w:rsidP="00173E5D">
            <w:pPr>
              <w:widowControl w:val="0"/>
              <w:tabs>
                <w:tab w:val="left" w:pos="226"/>
                <w:tab w:val="left" w:pos="368"/>
              </w:tabs>
              <w:autoSpaceDE w:val="0"/>
              <w:autoSpaceDN w:val="0"/>
              <w:adjustRightInd w:val="0"/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جدول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مصفوفة المكونات للعنصر الأول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52517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16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45</w:t>
            </w:r>
          </w:p>
        </w:tc>
        <w:tc>
          <w:tcPr>
            <w:tcW w:w="3928" w:type="pct"/>
            <w:vAlign w:val="center"/>
          </w:tcPr>
          <w:p w:rsidR="002928C6" w:rsidRPr="00173E5D" w:rsidRDefault="002928C6" w:rsidP="00173E5D">
            <w:pPr>
              <w:pStyle w:val="11"/>
              <w:tabs>
                <w:tab w:val="left" w:pos="226"/>
                <w:tab w:val="left" w:pos="368"/>
              </w:tabs>
              <w:autoSpaceDE w:val="0"/>
              <w:autoSpaceDN w:val="0"/>
              <w:adjustRightInd w:val="0"/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تدوير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مكونات المحور الأول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52517F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16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46</w:t>
            </w:r>
          </w:p>
        </w:tc>
        <w:tc>
          <w:tcPr>
            <w:tcW w:w="3928" w:type="pct"/>
            <w:vAlign w:val="center"/>
          </w:tcPr>
          <w:p w:rsidR="002928C6" w:rsidRPr="00173E5D" w:rsidRDefault="002928C6" w:rsidP="00173E5D">
            <w:pPr>
              <w:tabs>
                <w:tab w:val="left" w:pos="226"/>
                <w:tab w:val="left" w:pos="368"/>
              </w:tabs>
              <w:autoSpaceDE w:val="0"/>
              <w:autoSpaceDN w:val="0"/>
              <w:adjustRightInd w:val="0"/>
              <w:spacing w:line="500" w:lineRule="atLeast"/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جدول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التشبع للعنصر الثاني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BB1DE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16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6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47</w:t>
            </w:r>
          </w:p>
        </w:tc>
        <w:tc>
          <w:tcPr>
            <w:tcW w:w="3928" w:type="pct"/>
            <w:vAlign w:val="center"/>
          </w:tcPr>
          <w:p w:rsidR="002928C6" w:rsidRPr="00173E5D" w:rsidRDefault="002928C6" w:rsidP="00173E5D">
            <w:pPr>
              <w:tabs>
                <w:tab w:val="left" w:pos="226"/>
                <w:tab w:val="left" w:pos="368"/>
              </w:tabs>
              <w:autoSpaceDE w:val="0"/>
              <w:autoSpaceDN w:val="0"/>
              <w:adjustRightInd w:val="0"/>
              <w:spacing w:line="500" w:lineRule="atLeast"/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جدول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الجذور الكامنة لمصفوفة الارتب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اط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المحور الثاني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BB1DE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16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7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48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ind w:hanging="58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مصفوفة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المكونات للعنصر الثاني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BB1DE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16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8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49</w:t>
            </w:r>
          </w:p>
        </w:tc>
        <w:tc>
          <w:tcPr>
            <w:tcW w:w="3928" w:type="pct"/>
            <w:vAlign w:val="center"/>
          </w:tcPr>
          <w:p w:rsidR="002928C6" w:rsidRPr="00173E5D" w:rsidRDefault="002928C6" w:rsidP="00173E5D">
            <w:pPr>
              <w:tabs>
                <w:tab w:val="left" w:pos="226"/>
                <w:tab w:val="left" w:pos="368"/>
              </w:tabs>
              <w:spacing w:line="500" w:lineRule="atLeast"/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تدوير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مكونات المحور الثاني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173E5D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170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50</w:t>
            </w:r>
          </w:p>
        </w:tc>
        <w:tc>
          <w:tcPr>
            <w:tcW w:w="3928" w:type="pct"/>
            <w:vAlign w:val="center"/>
          </w:tcPr>
          <w:p w:rsidR="002928C6" w:rsidRPr="00173E5D" w:rsidRDefault="002928C6" w:rsidP="00173E5D">
            <w:pPr>
              <w:tabs>
                <w:tab w:val="left" w:pos="226"/>
                <w:tab w:val="left" w:pos="368"/>
              </w:tabs>
              <w:autoSpaceDE w:val="0"/>
              <w:autoSpaceDN w:val="0"/>
              <w:adjustRightInd w:val="0"/>
              <w:ind w:left="-51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جدول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التشبع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للعنصر الثالث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BB1DE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17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51</w:t>
            </w:r>
          </w:p>
        </w:tc>
        <w:tc>
          <w:tcPr>
            <w:tcW w:w="3928" w:type="pct"/>
            <w:vAlign w:val="center"/>
          </w:tcPr>
          <w:p w:rsidR="002928C6" w:rsidRPr="00173E5D" w:rsidRDefault="002928C6" w:rsidP="00173E5D">
            <w:pPr>
              <w:ind w:hanging="58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cs="Simplified Arabic"/>
                <w:sz w:val="28"/>
                <w:szCs w:val="28"/>
                <w:rtl/>
              </w:rPr>
              <w:t>الجذور الكامنة لمصفوفة الارتباط المحور الثالث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BB1DE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17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52</w:t>
            </w:r>
          </w:p>
        </w:tc>
        <w:tc>
          <w:tcPr>
            <w:tcW w:w="3928" w:type="pct"/>
            <w:vAlign w:val="center"/>
          </w:tcPr>
          <w:p w:rsidR="002928C6" w:rsidRPr="00173E5D" w:rsidRDefault="002928C6" w:rsidP="00173E5D">
            <w:pPr>
              <w:widowControl w:val="0"/>
              <w:tabs>
                <w:tab w:val="left" w:pos="226"/>
                <w:tab w:val="left" w:pos="368"/>
              </w:tabs>
              <w:autoSpaceDE w:val="0"/>
              <w:autoSpaceDN w:val="0"/>
              <w:adjustRightInd w:val="0"/>
              <w:spacing w:line="500" w:lineRule="atLeast"/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مصفوفة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المكونات للعنصر الثالث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BB1DE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17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53</w:t>
            </w:r>
          </w:p>
        </w:tc>
        <w:tc>
          <w:tcPr>
            <w:tcW w:w="3928" w:type="pct"/>
            <w:vAlign w:val="center"/>
          </w:tcPr>
          <w:p w:rsidR="002928C6" w:rsidRPr="00173E5D" w:rsidRDefault="002928C6" w:rsidP="00173E5D">
            <w:pPr>
              <w:tabs>
                <w:tab w:val="left" w:pos="226"/>
                <w:tab w:val="left" w:pos="368"/>
              </w:tabs>
              <w:autoSpaceDE w:val="0"/>
              <w:autoSpaceDN w:val="0"/>
              <w:adjustRightInd w:val="0"/>
              <w:spacing w:line="276" w:lineRule="auto"/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تدوير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مكونات المحور الثالث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BB1DE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17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5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54</w:t>
            </w:r>
          </w:p>
        </w:tc>
        <w:tc>
          <w:tcPr>
            <w:tcW w:w="3928" w:type="pct"/>
            <w:vAlign w:val="center"/>
          </w:tcPr>
          <w:p w:rsidR="002928C6" w:rsidRPr="00173E5D" w:rsidRDefault="002928C6" w:rsidP="00173E5D">
            <w:pPr>
              <w:widowControl w:val="0"/>
              <w:tabs>
                <w:tab w:val="left" w:pos="226"/>
                <w:tab w:val="left" w:pos="368"/>
              </w:tabs>
              <w:autoSpaceDE w:val="0"/>
              <w:autoSpaceDN w:val="0"/>
              <w:adjustRightInd w:val="0"/>
              <w:spacing w:line="440" w:lineRule="atLeast"/>
              <w:ind w:left="-51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جدول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التشبع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للعنصر الرابع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BB1DE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17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7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55</w:t>
            </w:r>
          </w:p>
        </w:tc>
        <w:tc>
          <w:tcPr>
            <w:tcW w:w="3928" w:type="pct"/>
            <w:vAlign w:val="center"/>
          </w:tcPr>
          <w:p w:rsidR="002928C6" w:rsidRPr="00173E5D" w:rsidRDefault="002928C6" w:rsidP="00173E5D">
            <w:pPr>
              <w:widowControl w:val="0"/>
              <w:tabs>
                <w:tab w:val="left" w:pos="226"/>
                <w:tab w:val="left" w:pos="368"/>
              </w:tabs>
              <w:autoSpaceDE w:val="0"/>
              <w:autoSpaceDN w:val="0"/>
              <w:adjustRightInd w:val="0"/>
              <w:spacing w:line="500" w:lineRule="atLeast"/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الجذور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الكامنة لمصفوفة الارتباط المحور الرابع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BB1DE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17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8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56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tabs>
                <w:tab w:val="left" w:pos="226"/>
                <w:tab w:val="left" w:pos="368"/>
              </w:tabs>
              <w:autoSpaceDE w:val="0"/>
              <w:autoSpaceDN w:val="0"/>
              <w:adjustRightInd w:val="0"/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مصفوفة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المكونات للعنصر الرابع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BB1DE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17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9</w:t>
            </w:r>
          </w:p>
        </w:tc>
      </w:tr>
      <w:tr w:rsidR="002928C6" w:rsidRPr="008F55D5">
        <w:trPr>
          <w:trHeight w:val="452"/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57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widowControl w:val="0"/>
              <w:tabs>
                <w:tab w:val="left" w:pos="226"/>
                <w:tab w:val="left" w:pos="368"/>
              </w:tabs>
              <w:autoSpaceDE w:val="0"/>
              <w:autoSpaceDN w:val="0"/>
              <w:adjustRightInd w:val="0"/>
              <w:spacing w:after="200" w:line="500" w:lineRule="atLeast"/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تدوير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مكونات المحور الرابع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173E5D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180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58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ind w:hanging="58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جدول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التشبع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للعنصر الخامس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BB1DE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18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59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tabs>
                <w:tab w:val="left" w:pos="226"/>
                <w:tab w:val="left" w:pos="368"/>
              </w:tabs>
              <w:autoSpaceDE w:val="0"/>
              <w:autoSpaceDN w:val="0"/>
              <w:adjustRightInd w:val="0"/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الجذور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الكامنة لمصفوفة الارتباط المحور الخامس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BB1DE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18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60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tabs>
                <w:tab w:val="left" w:pos="226"/>
                <w:tab w:val="left" w:pos="368"/>
              </w:tabs>
              <w:autoSpaceDE w:val="0"/>
              <w:autoSpaceDN w:val="0"/>
              <w:adjustRightInd w:val="0"/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مصفوفة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المكونات للعنصر الخامس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BB1DE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18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61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ind w:hanging="58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تدوير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مكونات المحور الخامس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BB1DE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18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5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62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widowControl w:val="0"/>
              <w:tabs>
                <w:tab w:val="left" w:pos="226"/>
                <w:tab w:val="left" w:pos="368"/>
              </w:tabs>
              <w:autoSpaceDE w:val="0"/>
              <w:autoSpaceDN w:val="0"/>
              <w:adjustRightInd w:val="0"/>
              <w:spacing w:line="500" w:lineRule="atLeast"/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جدول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التشبع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للعنصر السادس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BB1DE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18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6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63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ind w:hanging="58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الجذور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الكامنة لمصفوفة الارتبا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ط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المحور السادس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BB1DE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18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8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64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ind w:hanging="58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مصفوفة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المكونات للعنصر السادس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BB1DE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18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9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65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ind w:hanging="58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مصفوفة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المكونات للعنصر السادس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173E5D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190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66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tabs>
                <w:tab w:val="left" w:pos="226"/>
                <w:tab w:val="left" w:pos="368"/>
              </w:tabs>
              <w:spacing w:line="400" w:lineRule="atLeast"/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نتائج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التحليل العاملي حسب درجة التشبع والتفسير للعناصر المكونة لكل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عامل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BB1DE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19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67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tabs>
                <w:tab w:val="left" w:pos="226"/>
                <w:tab w:val="left" w:pos="368"/>
              </w:tabs>
              <w:spacing w:line="400" w:lineRule="atLeast"/>
              <w:ind w:left="-5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المتوسط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 الانحرافات المعيارية بين التخصص العلمي و محاور الدراسة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BB1DE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19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68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ind w:hanging="58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جدول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</w:rPr>
              <w:t>ANOVA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للتخصص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العلمي و المحاور الستة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BB1DE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19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69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ind w:hanging="58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المتوسط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 الانحرافات المعيارية بين التخصص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الوظيفي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 محاور الدراسة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BB1DE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19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70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tabs>
                <w:tab w:val="left" w:pos="226"/>
                <w:tab w:val="left" w:pos="368"/>
              </w:tabs>
              <w:autoSpaceDE w:val="0"/>
              <w:autoSpaceDN w:val="0"/>
              <w:adjustRightInd w:val="0"/>
              <w:ind w:left="-52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جدول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</w:rPr>
              <w:t>ANOVA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للتخصص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الوظيفي و المحاور الستة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BB1DE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19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5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71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ind w:hanging="58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المتوسط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 الانحرافات المعيارية بين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سنوات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الدراسة و محاور الدراسة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BB1DE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19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7</w:t>
            </w:r>
          </w:p>
        </w:tc>
      </w:tr>
      <w:tr w:rsidR="002928C6" w:rsidRPr="008F55D5">
        <w:trPr>
          <w:jc w:val="center"/>
        </w:trPr>
        <w:tc>
          <w:tcPr>
            <w:tcW w:w="546" w:type="pct"/>
          </w:tcPr>
          <w:p w:rsidR="002928C6" w:rsidRPr="00173E5D" w:rsidRDefault="002928C6" w:rsidP="00173E5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72</w:t>
            </w:r>
          </w:p>
        </w:tc>
        <w:tc>
          <w:tcPr>
            <w:tcW w:w="3928" w:type="pct"/>
          </w:tcPr>
          <w:p w:rsidR="002928C6" w:rsidRPr="00173E5D" w:rsidRDefault="002928C6" w:rsidP="00173E5D">
            <w:pPr>
              <w:tabs>
                <w:tab w:val="left" w:pos="226"/>
                <w:tab w:val="left" w:pos="368"/>
              </w:tabs>
              <w:autoSpaceDE w:val="0"/>
              <w:autoSpaceDN w:val="0"/>
              <w:adjustRightInd w:val="0"/>
              <w:ind w:left="-52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جدول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</w:rPr>
              <w:t>ANOVA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</w:t>
            </w:r>
            <w:r w:rsidRPr="00173E5D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SY"/>
              </w:rPr>
              <w:t>لسنوات</w:t>
            </w: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الخبرة و المحاور الستة</w:t>
            </w:r>
          </w:p>
        </w:tc>
        <w:tc>
          <w:tcPr>
            <w:tcW w:w="526" w:type="pct"/>
            <w:vAlign w:val="center"/>
          </w:tcPr>
          <w:p w:rsidR="002928C6" w:rsidRPr="00173E5D" w:rsidRDefault="002928C6" w:rsidP="00BB1DE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3E5D">
              <w:rPr>
                <w:rFonts w:ascii="Simplified Arabic" w:hAnsi="Simplified Arabic" w:cs="Simplified Arabic"/>
                <w:sz w:val="28"/>
                <w:szCs w:val="28"/>
                <w:rtl/>
              </w:rPr>
              <w:t>19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8</w:t>
            </w:r>
          </w:p>
        </w:tc>
      </w:tr>
    </w:tbl>
    <w:p w:rsidR="002928C6" w:rsidRPr="00077AD4" w:rsidRDefault="002928C6" w:rsidP="00803CE7">
      <w:pPr>
        <w:rPr>
          <w:sz w:val="28"/>
          <w:szCs w:val="28"/>
          <w:rtl/>
          <w:lang w:bidi="ar-SY"/>
        </w:rPr>
      </w:pPr>
    </w:p>
    <w:p w:rsidR="002928C6" w:rsidRPr="001163F8" w:rsidRDefault="002928C6">
      <w:pPr>
        <w:bidi w:val="0"/>
        <w:spacing w:after="200" w:line="276" w:lineRule="auto"/>
        <w:rPr>
          <w:rFonts w:ascii="Calibri" w:hAnsi="Calibri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br w:type="page"/>
      </w:r>
    </w:p>
    <w:p w:rsidR="002928C6" w:rsidRPr="00EB154A" w:rsidRDefault="002928C6" w:rsidP="00077AD4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B154A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قائمة</w:t>
      </w:r>
      <w:r w:rsidRPr="00EB154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EB154A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الإشكال</w:t>
      </w:r>
    </w:p>
    <w:p w:rsidR="002928C6" w:rsidRDefault="002928C6" w:rsidP="00803CE7">
      <w:pPr>
        <w:rPr>
          <w:rtl/>
        </w:rPr>
      </w:pPr>
    </w:p>
    <w:p w:rsidR="002928C6" w:rsidRDefault="002928C6" w:rsidP="00803CE7">
      <w:pPr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6378"/>
        <w:gridCol w:w="1101"/>
      </w:tblGrid>
      <w:tr w:rsidR="002928C6" w:rsidRPr="003C0576">
        <w:trPr>
          <w:jc w:val="center"/>
        </w:trPr>
        <w:tc>
          <w:tcPr>
            <w:tcW w:w="612" w:type="pct"/>
            <w:shd w:val="clear" w:color="auto" w:fill="C4BC96"/>
          </w:tcPr>
          <w:p w:rsidR="002928C6" w:rsidRPr="003C0576" w:rsidRDefault="002928C6" w:rsidP="008F55D5">
            <w:pPr>
              <w:spacing w:line="440" w:lineRule="exact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3C0576">
              <w:rPr>
                <w:rFonts w:cs="Simplified Arabic"/>
                <w:b/>
                <w:bCs/>
                <w:sz w:val="28"/>
                <w:szCs w:val="28"/>
                <w:rtl/>
              </w:rPr>
              <w:t>الشكل</w:t>
            </w:r>
          </w:p>
        </w:tc>
        <w:tc>
          <w:tcPr>
            <w:tcW w:w="3742" w:type="pct"/>
            <w:shd w:val="clear" w:color="auto" w:fill="C4BC96"/>
          </w:tcPr>
          <w:p w:rsidR="002928C6" w:rsidRPr="003C0576" w:rsidRDefault="002928C6" w:rsidP="008F55D5">
            <w:pPr>
              <w:spacing w:line="440" w:lineRule="exact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3C0576">
              <w:rPr>
                <w:rFonts w:cs="Simplified Arabic"/>
                <w:b/>
                <w:bCs/>
                <w:sz w:val="28"/>
                <w:szCs w:val="28"/>
                <w:rtl/>
              </w:rPr>
              <w:t>الشكل</w:t>
            </w:r>
          </w:p>
        </w:tc>
        <w:tc>
          <w:tcPr>
            <w:tcW w:w="646" w:type="pct"/>
            <w:shd w:val="clear" w:color="auto" w:fill="C4BC96"/>
            <w:vAlign w:val="center"/>
          </w:tcPr>
          <w:p w:rsidR="002928C6" w:rsidRPr="003C0576" w:rsidRDefault="002928C6" w:rsidP="008F55D5">
            <w:pPr>
              <w:spacing w:line="440" w:lineRule="exact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3C0576">
              <w:rPr>
                <w:rFonts w:cs="Simplified Arabic"/>
                <w:b/>
                <w:bCs/>
                <w:sz w:val="28"/>
                <w:szCs w:val="28"/>
                <w:rtl/>
              </w:rPr>
              <w:t>الصفحة</w:t>
            </w:r>
          </w:p>
        </w:tc>
      </w:tr>
      <w:tr w:rsidR="002928C6" w:rsidRPr="003C0576">
        <w:trPr>
          <w:jc w:val="center"/>
        </w:trPr>
        <w:tc>
          <w:tcPr>
            <w:tcW w:w="612" w:type="pct"/>
          </w:tcPr>
          <w:p w:rsidR="002928C6" w:rsidRPr="003C0576" w:rsidRDefault="002928C6" w:rsidP="008F55D5">
            <w:pPr>
              <w:spacing w:line="440" w:lineRule="exact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3C0576"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  <w:tc>
          <w:tcPr>
            <w:tcW w:w="3742" w:type="pct"/>
            <w:vAlign w:val="center"/>
          </w:tcPr>
          <w:p w:rsidR="002928C6" w:rsidRPr="003C0576" w:rsidRDefault="002928C6" w:rsidP="00DF26AE">
            <w:pPr>
              <w:spacing w:line="440" w:lineRule="exact"/>
              <w:rPr>
                <w:rFonts w:cs="Simplified Arabic"/>
                <w:sz w:val="28"/>
                <w:szCs w:val="28"/>
              </w:rPr>
            </w:pPr>
            <w:r w:rsidRPr="003C0576">
              <w:rPr>
                <w:rFonts w:cs="Simplified Arabic"/>
                <w:sz w:val="28"/>
                <w:szCs w:val="28"/>
                <w:rtl/>
              </w:rPr>
              <w:t>المتغيرات المستقلة و التابعة</w:t>
            </w:r>
          </w:p>
        </w:tc>
        <w:tc>
          <w:tcPr>
            <w:tcW w:w="646" w:type="pct"/>
            <w:vAlign w:val="center"/>
          </w:tcPr>
          <w:p w:rsidR="002928C6" w:rsidRPr="003C0576" w:rsidRDefault="002928C6" w:rsidP="00077AD4">
            <w:pPr>
              <w:spacing w:line="440" w:lineRule="exact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14</w:t>
            </w:r>
          </w:p>
        </w:tc>
      </w:tr>
      <w:tr w:rsidR="002928C6" w:rsidRPr="003C0576">
        <w:trPr>
          <w:jc w:val="center"/>
        </w:trPr>
        <w:tc>
          <w:tcPr>
            <w:tcW w:w="612" w:type="pct"/>
          </w:tcPr>
          <w:p w:rsidR="002928C6" w:rsidRPr="003C0576" w:rsidRDefault="002928C6" w:rsidP="008F55D5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3C0576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3742" w:type="pct"/>
            <w:vAlign w:val="center"/>
          </w:tcPr>
          <w:p w:rsidR="002928C6" w:rsidRPr="00DF26AE" w:rsidRDefault="002928C6" w:rsidP="00DF26AE">
            <w:pPr>
              <w:tabs>
                <w:tab w:val="left" w:pos="226"/>
                <w:tab w:val="left" w:pos="368"/>
              </w:tabs>
              <w:ind w:left="-52"/>
              <w:rPr>
                <w:rFonts w:cs="Simplified Arabic"/>
                <w:sz w:val="28"/>
                <w:szCs w:val="28"/>
              </w:rPr>
            </w:pPr>
            <w:r w:rsidRPr="00DF26AE">
              <w:rPr>
                <w:rFonts w:cs="Simplified Arabic"/>
                <w:sz w:val="28"/>
                <w:szCs w:val="28"/>
                <w:rtl/>
              </w:rPr>
              <w:t>عدد صناديق الاستثمار وفقا</w:t>
            </w:r>
            <w:r>
              <w:rPr>
                <w:rFonts w:cs="Simplified Arabic"/>
                <w:sz w:val="28"/>
                <w:szCs w:val="28"/>
                <w:rtl/>
              </w:rPr>
              <w:t>ً</w:t>
            </w:r>
            <w:r w:rsidRPr="00DF26AE">
              <w:rPr>
                <w:rFonts w:cs="Simplified Arabic"/>
                <w:sz w:val="28"/>
                <w:szCs w:val="28"/>
                <w:rtl/>
              </w:rPr>
              <w:t xml:space="preserve"> لنوعها من 2006 - 2009</w:t>
            </w:r>
          </w:p>
        </w:tc>
        <w:tc>
          <w:tcPr>
            <w:tcW w:w="646" w:type="pct"/>
            <w:vAlign w:val="center"/>
          </w:tcPr>
          <w:p w:rsidR="002928C6" w:rsidRPr="003C0576" w:rsidRDefault="002928C6" w:rsidP="00BB1DEC">
            <w:pPr>
              <w:spacing w:line="440" w:lineRule="exact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96</w:t>
            </w:r>
          </w:p>
        </w:tc>
      </w:tr>
      <w:tr w:rsidR="002928C6" w:rsidRPr="003C0576">
        <w:trPr>
          <w:jc w:val="center"/>
        </w:trPr>
        <w:tc>
          <w:tcPr>
            <w:tcW w:w="612" w:type="pct"/>
          </w:tcPr>
          <w:p w:rsidR="002928C6" w:rsidRPr="003C0576" w:rsidRDefault="002928C6" w:rsidP="008F55D5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3C0576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3742" w:type="pct"/>
            <w:vAlign w:val="center"/>
          </w:tcPr>
          <w:p w:rsidR="002928C6" w:rsidRPr="00DF26AE" w:rsidRDefault="002928C6" w:rsidP="00DF26AE">
            <w:pPr>
              <w:rPr>
                <w:rFonts w:cs="Simplified Arabic"/>
                <w:sz w:val="28"/>
                <w:szCs w:val="28"/>
              </w:rPr>
            </w:pPr>
            <w:r w:rsidRPr="00DF26AE">
              <w:rPr>
                <w:rFonts w:cs="Simplified Arabic"/>
                <w:sz w:val="28"/>
                <w:szCs w:val="28"/>
                <w:rtl/>
              </w:rPr>
              <w:t>حجم أصول صناديق الاستثمار  في قطاعات السوق المالية السعودية عامي 2</w:t>
            </w:r>
            <w:r w:rsidR="00CA316B">
              <w:rPr>
                <w:rFonts w:cs="Simplified Arabic" w:hint="cs"/>
                <w:sz w:val="28"/>
                <w:szCs w:val="28"/>
                <w:rtl/>
              </w:rPr>
              <w:t xml:space="preserve">006 </w:t>
            </w:r>
            <w:r w:rsidR="00CA316B">
              <w:rPr>
                <w:rFonts w:cs="Simplified Arabic"/>
                <w:sz w:val="28"/>
                <w:szCs w:val="28"/>
                <w:rtl/>
              </w:rPr>
              <w:t>–</w:t>
            </w:r>
            <w:r w:rsidR="00CA316B">
              <w:rPr>
                <w:rFonts w:cs="Simplified Arabic" w:hint="cs"/>
                <w:sz w:val="28"/>
                <w:szCs w:val="28"/>
                <w:rtl/>
              </w:rPr>
              <w:t xml:space="preserve"> 2007</w:t>
            </w:r>
          </w:p>
        </w:tc>
        <w:tc>
          <w:tcPr>
            <w:tcW w:w="646" w:type="pct"/>
            <w:vAlign w:val="center"/>
          </w:tcPr>
          <w:p w:rsidR="002928C6" w:rsidRPr="003C0576" w:rsidRDefault="002928C6" w:rsidP="00BB1DEC">
            <w:pPr>
              <w:spacing w:line="440" w:lineRule="exact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98</w:t>
            </w:r>
          </w:p>
        </w:tc>
      </w:tr>
      <w:tr w:rsidR="002928C6" w:rsidRPr="003C0576">
        <w:trPr>
          <w:jc w:val="center"/>
        </w:trPr>
        <w:tc>
          <w:tcPr>
            <w:tcW w:w="612" w:type="pct"/>
          </w:tcPr>
          <w:p w:rsidR="002928C6" w:rsidRPr="003C0576" w:rsidRDefault="002928C6" w:rsidP="008F55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 w:rsidRPr="003C0576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4</w:t>
            </w:r>
          </w:p>
        </w:tc>
        <w:tc>
          <w:tcPr>
            <w:tcW w:w="3742" w:type="pct"/>
            <w:vAlign w:val="center"/>
          </w:tcPr>
          <w:p w:rsidR="002928C6" w:rsidRPr="00DF26AE" w:rsidRDefault="002928C6" w:rsidP="00DF26AE">
            <w:pPr>
              <w:pStyle w:val="110"/>
              <w:tabs>
                <w:tab w:val="left" w:pos="226"/>
                <w:tab w:val="left" w:pos="368"/>
              </w:tabs>
              <w:ind w:left="-52"/>
              <w:rPr>
                <w:rFonts w:cs="Simplified Arabic"/>
                <w:sz w:val="28"/>
                <w:szCs w:val="28"/>
              </w:rPr>
            </w:pPr>
            <w:r w:rsidRPr="00DF26AE">
              <w:rPr>
                <w:rFonts w:cs="Simplified Arabic"/>
                <w:sz w:val="28"/>
                <w:szCs w:val="28"/>
                <w:rtl/>
              </w:rPr>
              <w:t>حجم أصول صناديق الاستثمار في قطاعات السوق المالية السعودية والسيولة النقدية</w:t>
            </w:r>
          </w:p>
        </w:tc>
        <w:tc>
          <w:tcPr>
            <w:tcW w:w="646" w:type="pct"/>
            <w:vAlign w:val="center"/>
          </w:tcPr>
          <w:p w:rsidR="002928C6" w:rsidRPr="003C0576" w:rsidRDefault="002928C6" w:rsidP="00BB1DEC">
            <w:pPr>
              <w:spacing w:line="440" w:lineRule="exact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100</w:t>
            </w:r>
          </w:p>
        </w:tc>
      </w:tr>
    </w:tbl>
    <w:p w:rsidR="002928C6" w:rsidRPr="00077AD4" w:rsidRDefault="002928C6" w:rsidP="00803CE7">
      <w:pPr>
        <w:rPr>
          <w:sz w:val="28"/>
          <w:szCs w:val="28"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</w:p>
    <w:p w:rsidR="002928C6" w:rsidRDefault="002928C6">
      <w:pPr>
        <w:bidi w:val="0"/>
        <w:spacing w:after="200" w:line="276" w:lineRule="auto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br w:type="page"/>
      </w:r>
    </w:p>
    <w:p w:rsidR="002928C6" w:rsidRPr="007A61FB" w:rsidRDefault="002928C6" w:rsidP="007A61FB">
      <w:pPr>
        <w:ind w:firstLine="72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A61FB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قائمة</w:t>
      </w:r>
      <w:r w:rsidRPr="007A61F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الملاحق</w:t>
      </w: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tbl>
      <w:tblPr>
        <w:bidiVisual/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6436"/>
        <w:gridCol w:w="1185"/>
      </w:tblGrid>
      <w:tr w:rsidR="002928C6" w:rsidRPr="003C0576">
        <w:tc>
          <w:tcPr>
            <w:tcW w:w="529" w:type="pct"/>
            <w:shd w:val="clear" w:color="auto" w:fill="C4BC96"/>
          </w:tcPr>
          <w:p w:rsidR="002928C6" w:rsidRPr="003C0576" w:rsidRDefault="002928C6" w:rsidP="003C0576">
            <w:pPr>
              <w:spacing w:line="440" w:lineRule="exact"/>
              <w:jc w:val="center"/>
              <w:rPr>
                <w:rFonts w:cs="Simplified Arabic"/>
                <w:b/>
                <w:bCs/>
                <w:szCs w:val="28"/>
              </w:rPr>
            </w:pPr>
            <w:r w:rsidRPr="003C0576">
              <w:rPr>
                <w:rFonts w:cs="Simplified Arabic"/>
                <w:b/>
                <w:bCs/>
                <w:szCs w:val="28"/>
                <w:rtl/>
              </w:rPr>
              <w:t>الملحق</w:t>
            </w:r>
          </w:p>
        </w:tc>
        <w:tc>
          <w:tcPr>
            <w:tcW w:w="3776" w:type="pct"/>
            <w:shd w:val="clear" w:color="auto" w:fill="C4BC96"/>
          </w:tcPr>
          <w:p w:rsidR="002928C6" w:rsidRPr="003C0576" w:rsidRDefault="002928C6" w:rsidP="003C0576">
            <w:pPr>
              <w:spacing w:line="440" w:lineRule="exact"/>
              <w:jc w:val="center"/>
              <w:rPr>
                <w:rFonts w:cs="Simplified Arabic"/>
                <w:b/>
                <w:bCs/>
                <w:szCs w:val="28"/>
              </w:rPr>
            </w:pPr>
          </w:p>
        </w:tc>
        <w:tc>
          <w:tcPr>
            <w:tcW w:w="695" w:type="pct"/>
            <w:shd w:val="clear" w:color="auto" w:fill="C4BC96"/>
            <w:vAlign w:val="center"/>
          </w:tcPr>
          <w:p w:rsidR="002928C6" w:rsidRPr="003C0576" w:rsidRDefault="002928C6" w:rsidP="003C0576">
            <w:pPr>
              <w:spacing w:line="440" w:lineRule="exact"/>
              <w:jc w:val="center"/>
              <w:rPr>
                <w:rFonts w:cs="Simplified Arabic"/>
                <w:b/>
                <w:bCs/>
                <w:szCs w:val="28"/>
              </w:rPr>
            </w:pPr>
            <w:r w:rsidRPr="003C0576">
              <w:rPr>
                <w:rFonts w:cs="Simplified Arabic"/>
                <w:b/>
                <w:bCs/>
                <w:szCs w:val="28"/>
                <w:rtl/>
              </w:rPr>
              <w:t>الصفحة</w:t>
            </w:r>
          </w:p>
        </w:tc>
      </w:tr>
      <w:tr w:rsidR="002928C6" w:rsidRPr="007A61FB">
        <w:tc>
          <w:tcPr>
            <w:tcW w:w="529" w:type="pct"/>
          </w:tcPr>
          <w:p w:rsidR="002928C6" w:rsidRPr="007A61FB" w:rsidRDefault="002928C6" w:rsidP="00803CE7">
            <w:pPr>
              <w:rPr>
                <w:rFonts w:ascii="Simplified Arabic" w:hAnsi="Simplified Arabic" w:cs="Simplified Arabic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Cs w:val="28"/>
                <w:rtl/>
                <w:lang w:bidi="ar-SY"/>
              </w:rPr>
              <w:t>1</w:t>
            </w:r>
          </w:p>
        </w:tc>
        <w:tc>
          <w:tcPr>
            <w:tcW w:w="3776" w:type="pct"/>
          </w:tcPr>
          <w:p w:rsidR="002928C6" w:rsidRPr="007A61FB" w:rsidRDefault="002928C6" w:rsidP="00803CE7">
            <w:pPr>
              <w:rPr>
                <w:rFonts w:ascii="Simplified Arabic" w:hAnsi="Simplified Arabic" w:cs="Simplified Arabic"/>
                <w:szCs w:val="28"/>
                <w:lang w:bidi="ar-SY"/>
              </w:rPr>
            </w:pPr>
            <w:r w:rsidRPr="007A61FB">
              <w:rPr>
                <w:rFonts w:ascii="Simplified Arabic" w:hAnsi="Simplified Arabic" w:cs="Simplified Arabic" w:hint="eastAsia"/>
                <w:szCs w:val="28"/>
                <w:rtl/>
              </w:rPr>
              <w:t>الاستبانه</w:t>
            </w:r>
          </w:p>
        </w:tc>
        <w:tc>
          <w:tcPr>
            <w:tcW w:w="695" w:type="pct"/>
            <w:vAlign w:val="center"/>
          </w:tcPr>
          <w:p w:rsidR="002928C6" w:rsidRPr="007A61FB" w:rsidRDefault="002928C6" w:rsidP="007A61FB">
            <w:pPr>
              <w:spacing w:line="440" w:lineRule="exact"/>
              <w:jc w:val="center"/>
              <w:rPr>
                <w:rFonts w:cs="Simplified Arabic"/>
                <w:szCs w:val="28"/>
              </w:rPr>
            </w:pPr>
          </w:p>
        </w:tc>
      </w:tr>
    </w:tbl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Pr="003014B8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28C6" w:rsidRDefault="002928C6" w:rsidP="00803CE7">
      <w:pPr>
        <w:ind w:firstLine="720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515C3C" w:rsidRDefault="00515C3C" w:rsidP="00803CE7">
      <w:pPr>
        <w:ind w:firstLine="720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515C3C" w:rsidRDefault="00515C3C" w:rsidP="00803CE7">
      <w:pPr>
        <w:ind w:firstLine="720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515C3C" w:rsidRDefault="00515C3C" w:rsidP="00803CE7">
      <w:pPr>
        <w:ind w:firstLine="720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515C3C" w:rsidRDefault="00515C3C" w:rsidP="00803CE7">
      <w:pPr>
        <w:ind w:firstLine="720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515C3C" w:rsidRDefault="00515C3C" w:rsidP="00803CE7">
      <w:pPr>
        <w:ind w:firstLine="720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515C3C" w:rsidRDefault="00515C3C" w:rsidP="00803CE7">
      <w:pPr>
        <w:ind w:firstLine="720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515C3C" w:rsidRDefault="00515C3C" w:rsidP="00803CE7">
      <w:pPr>
        <w:ind w:firstLine="720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515C3C" w:rsidRDefault="00515C3C" w:rsidP="00803CE7">
      <w:pPr>
        <w:ind w:firstLine="720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515C3C" w:rsidRDefault="00515C3C" w:rsidP="00803CE7">
      <w:pPr>
        <w:ind w:firstLine="720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515C3C" w:rsidRDefault="00515C3C" w:rsidP="00803CE7">
      <w:pPr>
        <w:ind w:firstLine="720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sectPr w:rsidR="00515C3C" w:rsidSect="00DE2FD7">
      <w:footerReference w:type="default" r:id="rId10"/>
      <w:pgSz w:w="11906" w:h="16838"/>
      <w:pgMar w:top="1440" w:right="1800" w:bottom="1440" w:left="1800" w:header="708" w:footer="708" w:gutter="0"/>
      <w:pgNumType w:fmt="arabicAlpha" w:start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738" w:rsidRDefault="00797738" w:rsidP="00DE2FD7">
      <w:r>
        <w:separator/>
      </w:r>
    </w:p>
  </w:endnote>
  <w:endnote w:type="continuationSeparator" w:id="0">
    <w:p w:rsidR="00797738" w:rsidRDefault="00797738" w:rsidP="00DE2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dina Lt B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Kharashi 27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l-Hadith1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C6" w:rsidRDefault="00F2020F" w:rsidP="00DE2FD7">
    <w:pPr>
      <w:pStyle w:val="Footer"/>
      <w:jc w:val="center"/>
    </w:pPr>
    <w:fldSimple w:instr=" PAGE   \* MERGEFORMAT ">
      <w:r w:rsidR="00515C3C">
        <w:rPr>
          <w:rFonts w:hint="eastAsia"/>
          <w:noProof/>
          <w:rtl/>
        </w:rPr>
        <w:t>ض‌</w:t>
      </w:r>
    </w:fldSimple>
  </w:p>
  <w:p w:rsidR="002928C6" w:rsidRDefault="002928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38" w:rsidRDefault="00797738" w:rsidP="00DE2FD7">
      <w:r>
        <w:separator/>
      </w:r>
    </w:p>
  </w:footnote>
  <w:footnote w:type="continuationSeparator" w:id="0">
    <w:p w:rsidR="00797738" w:rsidRDefault="00797738" w:rsidP="00DE2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82B89"/>
    <w:multiLevelType w:val="hybridMultilevel"/>
    <w:tmpl w:val="B7CEE4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B651D2"/>
    <w:multiLevelType w:val="hybridMultilevel"/>
    <w:tmpl w:val="5EBA7B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FD7"/>
    <w:rsid w:val="00013F16"/>
    <w:rsid w:val="00025158"/>
    <w:rsid w:val="00032AC4"/>
    <w:rsid w:val="000552D7"/>
    <w:rsid w:val="000707E7"/>
    <w:rsid w:val="00077AD4"/>
    <w:rsid w:val="0008056A"/>
    <w:rsid w:val="000A73BA"/>
    <w:rsid w:val="000E05AC"/>
    <w:rsid w:val="001163F8"/>
    <w:rsid w:val="001445F3"/>
    <w:rsid w:val="001532ED"/>
    <w:rsid w:val="00173E5D"/>
    <w:rsid w:val="001849D5"/>
    <w:rsid w:val="001B6A7C"/>
    <w:rsid w:val="001B6DDF"/>
    <w:rsid w:val="001F49BD"/>
    <w:rsid w:val="00236F2F"/>
    <w:rsid w:val="00237CD1"/>
    <w:rsid w:val="00276283"/>
    <w:rsid w:val="002819E0"/>
    <w:rsid w:val="002928C6"/>
    <w:rsid w:val="00297218"/>
    <w:rsid w:val="002C1572"/>
    <w:rsid w:val="002F7528"/>
    <w:rsid w:val="003014B8"/>
    <w:rsid w:val="0032258A"/>
    <w:rsid w:val="00376FBD"/>
    <w:rsid w:val="00391294"/>
    <w:rsid w:val="0039494B"/>
    <w:rsid w:val="003959BD"/>
    <w:rsid w:val="003A0C74"/>
    <w:rsid w:val="003A5ADA"/>
    <w:rsid w:val="003B478F"/>
    <w:rsid w:val="003B5AD5"/>
    <w:rsid w:val="003C0576"/>
    <w:rsid w:val="003C4966"/>
    <w:rsid w:val="0044053F"/>
    <w:rsid w:val="0045428D"/>
    <w:rsid w:val="004618E4"/>
    <w:rsid w:val="004C3460"/>
    <w:rsid w:val="004D5587"/>
    <w:rsid w:val="00515C3C"/>
    <w:rsid w:val="00524F8A"/>
    <w:rsid w:val="0052517F"/>
    <w:rsid w:val="00531670"/>
    <w:rsid w:val="00556A41"/>
    <w:rsid w:val="005D3258"/>
    <w:rsid w:val="006554CB"/>
    <w:rsid w:val="00672BFD"/>
    <w:rsid w:val="006D28D3"/>
    <w:rsid w:val="006D6B06"/>
    <w:rsid w:val="006E33F5"/>
    <w:rsid w:val="00710A37"/>
    <w:rsid w:val="00722425"/>
    <w:rsid w:val="00734A06"/>
    <w:rsid w:val="00797738"/>
    <w:rsid w:val="007A61FB"/>
    <w:rsid w:val="007B0548"/>
    <w:rsid w:val="007C2F19"/>
    <w:rsid w:val="007E53CA"/>
    <w:rsid w:val="00803CE7"/>
    <w:rsid w:val="008378F3"/>
    <w:rsid w:val="008F245D"/>
    <w:rsid w:val="008F55D5"/>
    <w:rsid w:val="008F65CF"/>
    <w:rsid w:val="008F6E31"/>
    <w:rsid w:val="00973815"/>
    <w:rsid w:val="009E525D"/>
    <w:rsid w:val="009F1894"/>
    <w:rsid w:val="009F5F18"/>
    <w:rsid w:val="009F7EDF"/>
    <w:rsid w:val="00A07B8F"/>
    <w:rsid w:val="00A30890"/>
    <w:rsid w:val="00A57F07"/>
    <w:rsid w:val="00A7028A"/>
    <w:rsid w:val="00A75007"/>
    <w:rsid w:val="00A92CD1"/>
    <w:rsid w:val="00AA69F4"/>
    <w:rsid w:val="00AB6307"/>
    <w:rsid w:val="00AC36DC"/>
    <w:rsid w:val="00AD1CBA"/>
    <w:rsid w:val="00B011F0"/>
    <w:rsid w:val="00B81A88"/>
    <w:rsid w:val="00BA5561"/>
    <w:rsid w:val="00BB1DEC"/>
    <w:rsid w:val="00BD79FE"/>
    <w:rsid w:val="00C62174"/>
    <w:rsid w:val="00C87F0C"/>
    <w:rsid w:val="00C91616"/>
    <w:rsid w:val="00CA28F1"/>
    <w:rsid w:val="00CA316B"/>
    <w:rsid w:val="00CD4ABA"/>
    <w:rsid w:val="00D32451"/>
    <w:rsid w:val="00D846F2"/>
    <w:rsid w:val="00D85278"/>
    <w:rsid w:val="00DE2FD7"/>
    <w:rsid w:val="00DF26AE"/>
    <w:rsid w:val="00E36CE6"/>
    <w:rsid w:val="00E83A0E"/>
    <w:rsid w:val="00EA6972"/>
    <w:rsid w:val="00EB154A"/>
    <w:rsid w:val="00EB65A9"/>
    <w:rsid w:val="00ED50C8"/>
    <w:rsid w:val="00ED7922"/>
    <w:rsid w:val="00EE2EA2"/>
    <w:rsid w:val="00EF185D"/>
    <w:rsid w:val="00F2020F"/>
    <w:rsid w:val="00F436FB"/>
    <w:rsid w:val="00F632A2"/>
    <w:rsid w:val="00F8183E"/>
    <w:rsid w:val="00FD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FD7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FD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2FD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2F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2FD7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2FD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E2FD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2FD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E2FD7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E2FD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2FD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E2FD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E2FD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E2FD7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E2FD7"/>
    <w:rPr>
      <w:rFonts w:ascii="Cambria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E2FD7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E2FD7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E2FD7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E2FD7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E2FD7"/>
    <w:rPr>
      <w:rFonts w:ascii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DE2FD7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F13E14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E2FD7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E2FD7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F13E1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E2FD7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DE2FD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E2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FD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rsid w:val="00DE2FD7"/>
  </w:style>
  <w:style w:type="paragraph" w:styleId="Caption">
    <w:name w:val="caption"/>
    <w:basedOn w:val="Normal"/>
    <w:next w:val="Normal"/>
    <w:uiPriority w:val="99"/>
    <w:qFormat/>
    <w:rsid w:val="00DE2FD7"/>
    <w:pPr>
      <w:spacing w:after="200"/>
    </w:pPr>
    <w:rPr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rsid w:val="00DE2FD7"/>
    <w:pPr>
      <w:bidi w:val="0"/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uiPriority w:val="99"/>
    <w:qFormat/>
    <w:rsid w:val="00DE2FD7"/>
    <w:pPr>
      <w:jc w:val="center"/>
    </w:pPr>
    <w:rPr>
      <w:rFonts w:cs="Medina Lt BT"/>
      <w:b/>
      <w:bCs/>
      <w:sz w:val="20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E2FD7"/>
    <w:rPr>
      <w:rFonts w:ascii="Times New Roman" w:hAnsi="Times New Roman" w:cs="Medina Lt BT"/>
      <w:b/>
      <w:bCs/>
      <w:sz w:val="44"/>
      <w:szCs w:val="44"/>
      <w:lang w:bidi="ar-SA"/>
    </w:rPr>
  </w:style>
  <w:style w:type="paragraph" w:styleId="NoSpacing">
    <w:name w:val="No Spacing"/>
    <w:link w:val="NoSpacingChar"/>
    <w:uiPriority w:val="99"/>
    <w:qFormat/>
    <w:rsid w:val="00DE2FD7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E2FD7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DE2FD7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E2FD7"/>
    <w:pPr>
      <w:spacing w:line="360" w:lineRule="auto"/>
      <w:ind w:left="26"/>
      <w:jc w:val="lowKashida"/>
    </w:pPr>
    <w:rPr>
      <w:rFonts w:cs="Arabic Transparent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E2FD7"/>
    <w:rPr>
      <w:rFonts w:ascii="Times New Roman" w:hAnsi="Times New Roman" w:cs="Arabic Transparent"/>
      <w:sz w:val="28"/>
      <w:szCs w:val="28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E2FD7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E2FD7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F13E14"/>
    <w:rPr>
      <w:rFonts w:ascii="Times New Roman" w:eastAsia="Times New Roman" w:hAnsi="Times New Roman" w:cs="Times New Roman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DE2FD7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DE2FD7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F13E14"/>
    <w:rPr>
      <w:rFonts w:ascii="Arial" w:eastAsia="Times New Roman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DE2FD7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DE2FD7"/>
    <w:rPr>
      <w:rFonts w:ascii="Arial" w:hAnsi="Arial" w:cs="Arial"/>
      <w:vanish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E2FD7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DE2FD7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F13E1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E2F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2FD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2F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2FD7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DE2FD7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E2FD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ardsummary">
    <w:name w:val="card_summary"/>
    <w:basedOn w:val="Normal"/>
    <w:uiPriority w:val="99"/>
    <w:rsid w:val="00DE2FD7"/>
    <w:pPr>
      <w:bidi w:val="0"/>
      <w:spacing w:before="100" w:beforeAutospacing="1" w:after="100" w:afterAutospacing="1"/>
    </w:pPr>
  </w:style>
  <w:style w:type="paragraph" w:customStyle="1" w:styleId="a">
    <w:name w:val="سرد الفقرات"/>
    <w:basedOn w:val="Normal"/>
    <w:uiPriority w:val="99"/>
    <w:rsid w:val="00DE2FD7"/>
    <w:pPr>
      <w:spacing w:after="200" w:line="276" w:lineRule="auto"/>
      <w:ind w:left="720"/>
    </w:pPr>
    <w:rPr>
      <w:rFonts w:ascii="Calibri" w:eastAsia="Calibri" w:hAnsi="Calibri" w:cs="Arial"/>
      <w:sz w:val="22"/>
      <w:szCs w:val="22"/>
    </w:rPr>
  </w:style>
  <w:style w:type="character" w:customStyle="1" w:styleId="1">
    <w:name w:val="مرجع مكثف1"/>
    <w:basedOn w:val="DefaultParagraphFont"/>
    <w:uiPriority w:val="99"/>
    <w:rsid w:val="00DE2FD7"/>
    <w:rPr>
      <w:rFonts w:cs="Times New Roman"/>
      <w:b/>
      <w:bCs/>
      <w:smallCaps/>
      <w:color w:val="auto"/>
      <w:spacing w:val="5"/>
      <w:u w:val="single"/>
    </w:rPr>
  </w:style>
  <w:style w:type="paragraph" w:customStyle="1" w:styleId="Default">
    <w:name w:val="Default"/>
    <w:uiPriority w:val="99"/>
    <w:rsid w:val="00DE2F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DE2FD7"/>
    <w:rPr>
      <w:rFonts w:cs="Times New Roman"/>
    </w:rPr>
  </w:style>
  <w:style w:type="character" w:customStyle="1" w:styleId="10">
    <w:name w:val="عنوان الكتاب1"/>
    <w:basedOn w:val="DefaultParagraphFont"/>
    <w:uiPriority w:val="99"/>
    <w:rsid w:val="00DE2FD7"/>
    <w:rPr>
      <w:rFonts w:cs="Times New Roman"/>
      <w:b/>
      <w:bCs/>
      <w:smallCaps/>
      <w:spacing w:val="5"/>
    </w:rPr>
  </w:style>
  <w:style w:type="character" w:styleId="BookTitle">
    <w:name w:val="Book Title"/>
    <w:basedOn w:val="DefaultParagraphFont"/>
    <w:uiPriority w:val="33"/>
    <w:qFormat/>
    <w:rsid w:val="00DE2FD7"/>
    <w:rPr>
      <w:rFonts w:cs="Times New Roman"/>
      <w:b/>
      <w:bCs/>
      <w:smallCaps/>
      <w:spacing w:val="5"/>
    </w:rPr>
  </w:style>
  <w:style w:type="character" w:styleId="Emphasis">
    <w:name w:val="Emphasis"/>
    <w:basedOn w:val="DefaultParagraphFont"/>
    <w:uiPriority w:val="99"/>
    <w:qFormat/>
    <w:rsid w:val="00DE2FD7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E2FD7"/>
    <w:rPr>
      <w:rFonts w:cs="Times New Roman"/>
      <w:b/>
      <w:bCs/>
    </w:rPr>
  </w:style>
  <w:style w:type="character" w:customStyle="1" w:styleId="simfield">
    <w:name w:val="simfield"/>
    <w:basedOn w:val="DefaultParagraphFont"/>
    <w:uiPriority w:val="99"/>
    <w:rsid w:val="00DE2FD7"/>
    <w:rPr>
      <w:rFonts w:cs="Times New Roman"/>
    </w:rPr>
  </w:style>
  <w:style w:type="character" w:styleId="IntenseReference">
    <w:name w:val="Intense Reference"/>
    <w:basedOn w:val="DefaultParagraphFont"/>
    <w:uiPriority w:val="99"/>
    <w:qFormat/>
    <w:rsid w:val="00DE2FD7"/>
    <w:rPr>
      <w:rFonts w:cs="Times New Roman"/>
      <w:b/>
      <w:bCs/>
      <w:smallCaps/>
      <w:color w:val="auto"/>
      <w:spacing w:val="5"/>
      <w:u w:val="singl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E2FD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DE2FD7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F13E14"/>
    <w:rPr>
      <w:rFonts w:ascii="Times New Roman" w:eastAsia="Times New Roman" w:hAnsi="Times New Roman" w:cs="Times New Roman"/>
      <w:sz w:val="0"/>
      <w:szCs w:val="0"/>
    </w:rPr>
  </w:style>
  <w:style w:type="character" w:customStyle="1" w:styleId="longtext">
    <w:name w:val="long_text"/>
    <w:basedOn w:val="DefaultParagraphFont"/>
    <w:uiPriority w:val="99"/>
    <w:rsid w:val="00AA69F4"/>
    <w:rPr>
      <w:rFonts w:cs="Times New Roman"/>
    </w:rPr>
  </w:style>
  <w:style w:type="paragraph" w:customStyle="1" w:styleId="11">
    <w:name w:val="سرد الفقرات1"/>
    <w:basedOn w:val="Normal"/>
    <w:uiPriority w:val="99"/>
    <w:rsid w:val="0045428D"/>
    <w:pPr>
      <w:ind w:left="720"/>
    </w:pPr>
  </w:style>
  <w:style w:type="paragraph" w:customStyle="1" w:styleId="110">
    <w:name w:val="سرد الفقرات11"/>
    <w:basedOn w:val="Normal"/>
    <w:uiPriority w:val="99"/>
    <w:rsid w:val="00AC36DC"/>
    <w:pPr>
      <w:ind w:left="720"/>
    </w:pPr>
  </w:style>
  <w:style w:type="paragraph" w:customStyle="1" w:styleId="12">
    <w:name w:val="بلا تباعد1"/>
    <w:uiPriority w:val="99"/>
    <w:rsid w:val="00173E5D"/>
    <w:pPr>
      <w:bidi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17</Pages>
  <Words>1694</Words>
  <Characters>9657</Characters>
  <Application>Microsoft Office Word</Application>
  <DocSecurity>0</DocSecurity>
  <Lines>80</Lines>
  <Paragraphs>22</Paragraphs>
  <ScaleCrop>false</ScaleCrop>
  <Company>hiba</Company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</cp:lastModifiedBy>
  <cp:revision>35</cp:revision>
  <cp:lastPrinted>2011-03-07T09:24:00Z</cp:lastPrinted>
  <dcterms:created xsi:type="dcterms:W3CDTF">2010-12-25T10:56:00Z</dcterms:created>
  <dcterms:modified xsi:type="dcterms:W3CDTF">2013-11-21T18:30:00Z</dcterms:modified>
</cp:coreProperties>
</file>