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97" w:rsidRPr="0012792F" w:rsidRDefault="00C76D97" w:rsidP="00C76D97">
      <w:pPr>
        <w:rPr>
          <w:b/>
          <w:bCs/>
          <w:color w:val="C0504D" w:themeColor="accent2"/>
          <w:sz w:val="40"/>
          <w:szCs w:val="40"/>
          <w:rtl/>
          <w:lang w:bidi="ar-IQ"/>
        </w:rPr>
      </w:pPr>
      <w:r w:rsidRPr="0012792F">
        <w:rPr>
          <w:rFonts w:hint="cs"/>
          <w:b/>
          <w:bCs/>
          <w:color w:val="C0504D" w:themeColor="accent2"/>
          <w:sz w:val="40"/>
          <w:szCs w:val="40"/>
          <w:rtl/>
          <w:lang w:bidi="ar-IQ"/>
        </w:rPr>
        <w:t>بسم الله الرحمن الرحيم (وقل ربي زدني علما) صدق الله العظيم</w:t>
      </w:r>
    </w:p>
    <w:p w:rsidR="00C76D97" w:rsidRPr="00C76D97" w:rsidRDefault="0012792F" w:rsidP="0012792F">
      <w:pPr>
        <w:tabs>
          <w:tab w:val="center" w:pos="4153"/>
          <w:tab w:val="left" w:pos="7050"/>
        </w:tabs>
        <w:bidi w:val="0"/>
        <w:spacing w:after="0" w:line="240" w:lineRule="auto"/>
        <w:rPr>
          <w:rFonts w:ascii="Times New Roman" w:eastAsia="Times New Roman" w:hAnsi="Times New Roman" w:cs="Times New Roman"/>
          <w:color w:val="790D0D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rtl/>
        </w:rPr>
        <w:tab/>
      </w:r>
      <w:r w:rsidR="00C76D97" w:rsidRPr="00200019"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  <w:rtl/>
        </w:rPr>
        <w:t>مواضيع مقترحة من قبل الاستاذ الدكتور</w:t>
      </w:r>
      <w:r w:rsidR="00C76D97" w:rsidRPr="0020001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7"/>
          <w:szCs w:val="27"/>
          <w:rtl/>
        </w:rPr>
        <w:t xml:space="preserve"> عبد الناصر نو</w:t>
      </w:r>
      <w:r w:rsidR="00C76D97" w:rsidRPr="0020001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rtl/>
        </w:rPr>
        <w:t>ر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rtl/>
        </w:rPr>
        <w:tab/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1-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مدخل مقترح لتقييم الاداء في ظل بيئة التصنيع الحديثة من خلال التكامل بين المقاييس المالية والمقاييس غير المالية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2-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سياسة توزيعات الارباح في الواقع العملي (المحددات-الدوافع-الاثار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).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3-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نموذج مقترح لهندسة التكاليف الاختيارية وتطوير مراحل المحاسبة عن قرارها – دراسة تحليلية وميدانية بالتطبيق على حالة عملية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4-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نموذج مقترح لتخفيض التكلفة من خلال التكامل بين مدخلي تحليل القيمة وهندسة القيمة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5-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موقف مراجعي الحسابات في الاردن من التطورات المهنية الحديثة في معيار تقييم مدى امكانية الاعتماد على نظام الرقابة الداخلية – دراسة نظرية وميدانية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6-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تأثير التطورات في بيئة الاعمال على المحاسبة الادارية في القرن الحادي والعشرين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7-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تقييم اثار ومعوقات تطبيق نظام التكاليف المبني على الانشطة في البنوك التجارية الاردنية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8-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اثر استخدام تكنولوجيا الحاسوب في تطوير النظم المحاسبية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9-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محددات ودوافع واساليب ادارة الارباح في البيئة المصرفية الاردنية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10-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محددات ودوافع واساليب ادارة الارباح في البيئة الصناعية الاردنية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t>.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</w:rPr>
        <w:br/>
        <w:t xml:space="preserve">11- </w:t>
      </w:r>
      <w:r w:rsidR="00C76D97" w:rsidRPr="00C76D97">
        <w:rPr>
          <w:rFonts w:ascii="Times New Roman" w:eastAsia="Times New Roman" w:hAnsi="Times New Roman" w:cs="Times New Roman"/>
          <w:color w:val="790D0D"/>
          <w:sz w:val="27"/>
          <w:szCs w:val="27"/>
          <w:rtl/>
        </w:rPr>
        <w:t>تحليل مكونات الرقابة الداخلية في نظم المعلومات المحاسبية</w:t>
      </w:r>
      <w:hyperlink r:id="rId5" w:tgtFrame="_blank" w:history="1">
        <w:r w:rsidR="00C76D97" w:rsidRPr="00C76D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. </w:t>
        </w:r>
      </w:hyperlink>
    </w:p>
    <w:p w:rsidR="00C76D97" w:rsidRDefault="00C76D97" w:rsidP="00C76D97">
      <w:pPr>
        <w:rPr>
          <w:rtl/>
          <w:lang w:bidi="ar-IQ"/>
        </w:rPr>
      </w:pPr>
    </w:p>
    <w:p w:rsidR="00C357CA" w:rsidRDefault="00C357CA" w:rsidP="00C76D97">
      <w:pPr>
        <w:rPr>
          <w:rtl/>
        </w:rPr>
      </w:pPr>
      <w:r>
        <w:rPr>
          <w:color w:val="790D0D"/>
          <w:sz w:val="27"/>
          <w:szCs w:val="27"/>
        </w:rPr>
        <w:br/>
      </w:r>
      <w:r w:rsidRPr="0012792F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rtl/>
        </w:rPr>
        <w:t>عناوين مقترحة من قبل</w:t>
      </w:r>
      <w:r w:rsidRPr="00200019">
        <w:rPr>
          <w:rFonts w:ascii="Arial" w:hAnsi="Arial" w:cs="Arial"/>
          <w:b/>
          <w:bCs/>
          <w:i/>
          <w:iCs/>
          <w:color w:val="FF0000"/>
          <w:sz w:val="36"/>
          <w:szCs w:val="36"/>
          <w:rtl/>
        </w:rPr>
        <w:t xml:space="preserve"> الدكتور </w:t>
      </w:r>
      <w:r w:rsidRPr="00200019">
        <w:rPr>
          <w:rFonts w:ascii="Arial" w:hAnsi="Arial" w:cs="Arial"/>
          <w:b/>
          <w:bCs/>
          <w:i/>
          <w:iCs/>
          <w:color w:val="0D0D0D" w:themeColor="text1" w:themeTint="F2"/>
          <w:sz w:val="36"/>
          <w:szCs w:val="36"/>
          <w:rtl/>
        </w:rPr>
        <w:t>حسام خداش</w:t>
      </w:r>
      <w:r>
        <w:rPr>
          <w:color w:val="790D0D"/>
          <w:sz w:val="27"/>
          <w:szCs w:val="27"/>
        </w:rPr>
        <w:br/>
      </w:r>
      <w:r>
        <w:rPr>
          <w:rFonts w:ascii="Arial" w:hAnsi="Arial" w:cs="Arial"/>
          <w:color w:val="000099"/>
          <w:sz w:val="27"/>
          <w:szCs w:val="27"/>
        </w:rPr>
        <w:br/>
        <w:t xml:space="preserve">1- </w:t>
      </w:r>
      <w:r>
        <w:rPr>
          <w:rFonts w:ascii="Arial" w:hAnsi="Arial" w:cs="Arial"/>
          <w:color w:val="000099"/>
          <w:sz w:val="27"/>
          <w:szCs w:val="27"/>
          <w:rtl/>
        </w:rPr>
        <w:t>آثر استخدام محاسبة القيمة العادلة على ملاءمة معلومات بيان الدخل</w:t>
      </w:r>
      <w:r>
        <w:rPr>
          <w:rFonts w:ascii="Arial" w:hAnsi="Arial" w:cs="Arial"/>
          <w:color w:val="000099"/>
          <w:sz w:val="27"/>
          <w:szCs w:val="27"/>
        </w:rPr>
        <w:br/>
        <w:t xml:space="preserve">2- </w:t>
      </w:r>
      <w:r>
        <w:rPr>
          <w:rFonts w:ascii="Arial" w:hAnsi="Arial" w:cs="Arial"/>
          <w:color w:val="000099"/>
          <w:sz w:val="27"/>
          <w:szCs w:val="27"/>
          <w:rtl/>
        </w:rPr>
        <w:t>آثر استخدام محاسبة القيمة العادلة على المؤشرات المالية التي تقيس أداء الشركة</w:t>
      </w:r>
      <w:r>
        <w:rPr>
          <w:rFonts w:ascii="Arial" w:hAnsi="Arial" w:cs="Arial"/>
          <w:color w:val="000099"/>
          <w:sz w:val="27"/>
          <w:szCs w:val="27"/>
        </w:rPr>
        <w:br/>
        <w:t xml:space="preserve">3- </w:t>
      </w:r>
      <w:r>
        <w:rPr>
          <w:rFonts w:ascii="Arial" w:hAnsi="Arial" w:cs="Arial"/>
          <w:color w:val="000099"/>
          <w:sz w:val="27"/>
          <w:szCs w:val="27"/>
          <w:rtl/>
        </w:rPr>
        <w:t>العوامل المؤثرة على جودة التدقيق ورفع مستوى الحاكمية المؤسسية</w:t>
      </w:r>
      <w:r>
        <w:rPr>
          <w:rFonts w:ascii="Arial" w:hAnsi="Arial" w:cs="Arial"/>
          <w:color w:val="000099"/>
          <w:sz w:val="27"/>
          <w:szCs w:val="27"/>
        </w:rPr>
        <w:br/>
        <w:t xml:space="preserve">4- </w:t>
      </w:r>
      <w:r>
        <w:rPr>
          <w:rFonts w:ascii="Arial" w:hAnsi="Arial" w:cs="Arial"/>
          <w:color w:val="000099"/>
          <w:sz w:val="27"/>
          <w:szCs w:val="27"/>
          <w:rtl/>
        </w:rPr>
        <w:t>مدى استخدام مفاهيم المحاسبة الإدارية الحديثة في الشركات الأردنية</w:t>
      </w:r>
      <w:r>
        <w:rPr>
          <w:rFonts w:ascii="Arial" w:hAnsi="Arial" w:cs="Arial"/>
          <w:color w:val="000099"/>
          <w:sz w:val="27"/>
          <w:szCs w:val="27"/>
        </w:rPr>
        <w:br/>
        <w:t xml:space="preserve">5- </w:t>
      </w:r>
      <w:r>
        <w:rPr>
          <w:rFonts w:ascii="Arial" w:hAnsi="Arial" w:cs="Arial"/>
          <w:color w:val="000099"/>
          <w:sz w:val="27"/>
          <w:szCs w:val="27"/>
          <w:rtl/>
        </w:rPr>
        <w:t>مدى اعتماد متخذي القرار الاستثماري على مؤشرات الأداء المالي وفق أساس الاستحقاق والنقدي عند اتخاذ القرارات الاستثمارية</w:t>
      </w:r>
    </w:p>
    <w:p w:rsidR="00C357CA" w:rsidRDefault="00C357CA" w:rsidP="00C76D97">
      <w:pPr>
        <w:rPr>
          <w:rtl/>
        </w:rPr>
      </w:pPr>
    </w:p>
    <w:p w:rsidR="00C357CA" w:rsidRDefault="00C357CA" w:rsidP="00C76D97">
      <w:pPr>
        <w:rPr>
          <w:color w:val="FF0000"/>
          <w:rtl/>
        </w:rPr>
      </w:pPr>
      <w:r w:rsidRPr="00C357CA">
        <w:rPr>
          <w:rFonts w:ascii="Arial" w:hAnsi="Arial" w:cs="Arial"/>
          <w:color w:val="FF0000"/>
          <w:sz w:val="48"/>
          <w:szCs w:val="48"/>
          <w:rtl/>
        </w:rPr>
        <w:t>عناوين مقترحة لرسائل الماجستير</w:t>
      </w:r>
      <w:r w:rsidRPr="00C357CA">
        <w:rPr>
          <w:color w:val="FF0000"/>
          <w:sz w:val="27"/>
          <w:szCs w:val="27"/>
        </w:rPr>
        <w:br/>
      </w:r>
      <w:r w:rsidRPr="0012792F">
        <w:rPr>
          <w:b/>
          <w:bCs/>
          <w:i/>
          <w:iCs/>
          <w:color w:val="FF0000"/>
          <w:sz w:val="27"/>
          <w:szCs w:val="27"/>
          <w:u w:val="single"/>
        </w:rPr>
        <w:br/>
      </w:r>
      <w:r w:rsidRPr="00771B48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rtl/>
        </w:rPr>
        <w:t xml:space="preserve">مواضيع مقترحة من قبل </w:t>
      </w:r>
      <w:r w:rsidRPr="00200019">
        <w:rPr>
          <w:rFonts w:ascii="Arial" w:hAnsi="Arial" w:cs="Arial"/>
          <w:b/>
          <w:bCs/>
          <w:i/>
          <w:iCs/>
          <w:color w:val="FF0000"/>
          <w:sz w:val="36"/>
          <w:szCs w:val="36"/>
          <w:rtl/>
        </w:rPr>
        <w:t xml:space="preserve">الاستاذ الدكتور </w:t>
      </w:r>
      <w:r w:rsidRPr="00200019">
        <w:rPr>
          <w:rFonts w:ascii="Arial" w:hAnsi="Arial" w:cs="Arial"/>
          <w:b/>
          <w:bCs/>
          <w:i/>
          <w:iCs/>
          <w:color w:val="0D0D0D" w:themeColor="text1" w:themeTint="F2"/>
          <w:sz w:val="36"/>
          <w:szCs w:val="36"/>
          <w:rtl/>
        </w:rPr>
        <w:t>منصور السعايده</w:t>
      </w:r>
      <w:r w:rsidRPr="00C357CA">
        <w:rPr>
          <w:color w:val="FF0000"/>
          <w:sz w:val="27"/>
          <w:szCs w:val="27"/>
        </w:rPr>
        <w:br/>
      </w:r>
      <w:r w:rsidRPr="00C357CA">
        <w:rPr>
          <w:rFonts w:ascii="Arial" w:hAnsi="Arial" w:cs="Arial"/>
          <w:color w:val="FF0000"/>
          <w:sz w:val="27"/>
          <w:szCs w:val="27"/>
        </w:rPr>
        <w:br/>
        <w:t xml:space="preserve">1-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آثر تبني تعليمات الافصاح و/أو معايير المحاسبة الدولية على العائد السوقي للسهم</w:t>
      </w:r>
      <w:r w:rsidRPr="00C357CA">
        <w:rPr>
          <w:rFonts w:ascii="Arial" w:hAnsi="Arial" w:cs="Arial"/>
          <w:color w:val="FF0000"/>
          <w:sz w:val="27"/>
          <w:szCs w:val="27"/>
        </w:rPr>
        <w:t>.</w:t>
      </w:r>
      <w:r w:rsidRPr="00C357CA">
        <w:rPr>
          <w:rFonts w:ascii="Arial" w:hAnsi="Arial" w:cs="Arial"/>
          <w:color w:val="FF0000"/>
          <w:sz w:val="27"/>
          <w:szCs w:val="27"/>
        </w:rPr>
        <w:br/>
        <w:t xml:space="preserve">2-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اشكال واساليب ادارة الارباح التي تمارسها الشركات الاردنية</w:t>
      </w:r>
      <w:r w:rsidRPr="00C357CA">
        <w:rPr>
          <w:rFonts w:ascii="Arial" w:hAnsi="Arial" w:cs="Arial"/>
          <w:color w:val="FF0000"/>
          <w:sz w:val="27"/>
          <w:szCs w:val="27"/>
        </w:rPr>
        <w:t>.</w:t>
      </w:r>
      <w:r w:rsidRPr="00C357CA">
        <w:rPr>
          <w:rFonts w:ascii="Arial" w:hAnsi="Arial" w:cs="Arial"/>
          <w:color w:val="FF0000"/>
          <w:sz w:val="27"/>
          <w:szCs w:val="27"/>
        </w:rPr>
        <w:br/>
        <w:t xml:space="preserve">3-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المحتوى المعلوماتي للقوانين الجديدة ذات الاثر الاقتصادي على العائد السوقي لاسهم الشركات</w:t>
      </w:r>
      <w:r w:rsidRPr="00C357CA">
        <w:rPr>
          <w:rFonts w:ascii="Arial" w:hAnsi="Arial" w:cs="Arial"/>
          <w:color w:val="FF0000"/>
          <w:sz w:val="27"/>
          <w:szCs w:val="27"/>
        </w:rPr>
        <w:t>.</w:t>
      </w:r>
      <w:r w:rsidRPr="00C357CA">
        <w:rPr>
          <w:rFonts w:ascii="Arial" w:hAnsi="Arial" w:cs="Arial"/>
          <w:color w:val="FF0000"/>
          <w:sz w:val="27"/>
          <w:szCs w:val="27"/>
        </w:rPr>
        <w:br/>
        <w:t xml:space="preserve">4-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اثر تطبيق نظام التكاليف المبني على الانشطة على ربحية الشركة</w:t>
      </w:r>
      <w:r w:rsidRPr="00C357CA">
        <w:rPr>
          <w:rFonts w:ascii="Arial" w:hAnsi="Arial" w:cs="Arial"/>
          <w:color w:val="FF0000"/>
          <w:sz w:val="27"/>
          <w:szCs w:val="27"/>
        </w:rPr>
        <w:t>.</w:t>
      </w:r>
      <w:r w:rsidRPr="00C357CA">
        <w:rPr>
          <w:rFonts w:ascii="Arial" w:hAnsi="Arial" w:cs="Arial"/>
          <w:color w:val="FF0000"/>
          <w:sz w:val="27"/>
          <w:szCs w:val="27"/>
        </w:rPr>
        <w:br/>
        <w:t xml:space="preserve">5-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مدى استخدام بطاقة الاداء المتوازن في الشركات الاردنية واثر ذالك على الاداء</w:t>
      </w:r>
      <w:r w:rsidRPr="00C357CA">
        <w:rPr>
          <w:rFonts w:ascii="Arial" w:hAnsi="Arial" w:cs="Arial"/>
          <w:color w:val="FF0000"/>
          <w:sz w:val="27"/>
          <w:szCs w:val="27"/>
        </w:rPr>
        <w:t>.</w:t>
      </w:r>
      <w:r w:rsidRPr="00C357CA">
        <w:rPr>
          <w:rFonts w:ascii="Arial" w:hAnsi="Arial" w:cs="Arial"/>
          <w:color w:val="FF0000"/>
          <w:sz w:val="27"/>
          <w:szCs w:val="27"/>
        </w:rPr>
        <w:br/>
      </w:r>
      <w:r w:rsidRPr="00C357CA">
        <w:rPr>
          <w:rFonts w:ascii="Arial" w:hAnsi="Arial" w:cs="Arial"/>
          <w:color w:val="FF0000"/>
          <w:sz w:val="27"/>
          <w:szCs w:val="27"/>
        </w:rPr>
        <w:lastRenderedPageBreak/>
        <w:t xml:space="preserve">6-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مدى تطبيق مفهوم القيمة العادلة في الشركات الاردنية واثر ذالك على الاداء المحاسبي و/ او السوقي</w:t>
      </w:r>
      <w:r w:rsidRPr="00C357CA">
        <w:rPr>
          <w:rFonts w:ascii="Arial" w:hAnsi="Arial" w:cs="Arial"/>
          <w:color w:val="FF0000"/>
          <w:sz w:val="27"/>
          <w:szCs w:val="27"/>
        </w:rPr>
        <w:t>.</w:t>
      </w:r>
      <w:r w:rsidRPr="00C357CA">
        <w:rPr>
          <w:rFonts w:ascii="Arial" w:hAnsi="Arial" w:cs="Arial"/>
          <w:color w:val="FF0000"/>
          <w:sz w:val="27"/>
          <w:szCs w:val="27"/>
        </w:rPr>
        <w:br/>
        <w:t xml:space="preserve">7-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الاداء الاجتماعي للشركات الاردنية واثر ذالك على وعي المستثمر</w:t>
      </w:r>
      <w:r w:rsidRPr="00C357CA">
        <w:rPr>
          <w:rFonts w:ascii="Arial" w:hAnsi="Arial" w:cs="Arial"/>
          <w:color w:val="FF0000"/>
          <w:sz w:val="27"/>
          <w:szCs w:val="27"/>
        </w:rPr>
        <w:t>.</w:t>
      </w:r>
      <w:r w:rsidRPr="00C357CA">
        <w:rPr>
          <w:rFonts w:ascii="Arial" w:hAnsi="Arial" w:cs="Arial"/>
          <w:color w:val="FF0000"/>
          <w:sz w:val="27"/>
          <w:szCs w:val="27"/>
        </w:rPr>
        <w:br/>
        <w:t xml:space="preserve">8-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رد فعل سوق عمان المالي (البورصة) للانهيارات الحاصلة في كبرى الشركات والبنوك الامريكية</w:t>
      </w:r>
      <w:r w:rsidRPr="00C357CA">
        <w:rPr>
          <w:rFonts w:ascii="Arial" w:hAnsi="Arial" w:cs="Arial"/>
          <w:color w:val="FF0000"/>
          <w:sz w:val="27"/>
          <w:szCs w:val="27"/>
        </w:rPr>
        <w:t>.</w:t>
      </w:r>
      <w:r w:rsidRPr="00C357CA">
        <w:rPr>
          <w:rFonts w:ascii="Arial" w:hAnsi="Arial" w:cs="Arial"/>
          <w:color w:val="FF0000"/>
          <w:sz w:val="27"/>
          <w:szCs w:val="27"/>
        </w:rPr>
        <w:br/>
        <w:t xml:space="preserve">9- </w:t>
      </w:r>
      <w:r w:rsidRPr="00C357CA">
        <w:rPr>
          <w:rFonts w:ascii="Arial" w:hAnsi="Arial" w:cs="Arial"/>
          <w:color w:val="FF0000"/>
          <w:sz w:val="27"/>
          <w:szCs w:val="27"/>
          <w:rtl/>
        </w:rPr>
        <w:t>اثر نشاط الاستثمار الشعبي في البورصات العالمية على احجام التداول و/او العائد السوقي للشركات المدرجة</w:t>
      </w:r>
    </w:p>
    <w:p w:rsidR="00C357CA" w:rsidRDefault="00C357CA" w:rsidP="00C76D97">
      <w:pPr>
        <w:rPr>
          <w:color w:val="FF0000"/>
          <w:rtl/>
        </w:rPr>
      </w:pPr>
    </w:p>
    <w:p w:rsidR="00C357CA" w:rsidRDefault="00C357CA" w:rsidP="00C76D97">
      <w:pPr>
        <w:rPr>
          <w:color w:val="FF0000"/>
          <w:rtl/>
        </w:rPr>
      </w:pPr>
      <w:r>
        <w:rPr>
          <w:rFonts w:ascii="Arial" w:hAnsi="Arial" w:cs="Arial"/>
          <w:color w:val="000099"/>
          <w:sz w:val="48"/>
          <w:szCs w:val="48"/>
          <w:rtl/>
        </w:rPr>
        <w:t>عناوين مقترحة لرسائل الماجستير</w:t>
      </w:r>
      <w:r>
        <w:rPr>
          <w:rFonts w:ascii="Arial" w:hAnsi="Arial" w:cs="Arial"/>
          <w:color w:val="000099"/>
          <w:sz w:val="27"/>
          <w:szCs w:val="27"/>
        </w:rPr>
        <w:br/>
      </w:r>
      <w:r>
        <w:rPr>
          <w:rFonts w:ascii="Arial" w:hAnsi="Arial" w:cs="Arial"/>
          <w:color w:val="000099"/>
          <w:sz w:val="27"/>
          <w:szCs w:val="27"/>
        </w:rPr>
        <w:br/>
      </w:r>
      <w:r>
        <w:rPr>
          <w:rFonts w:ascii="Arial" w:hAnsi="Arial" w:cs="Arial"/>
          <w:color w:val="000099"/>
          <w:sz w:val="27"/>
          <w:szCs w:val="27"/>
        </w:rPr>
        <w:br/>
      </w:r>
      <w:r w:rsidRPr="0012792F">
        <w:rPr>
          <w:rFonts w:ascii="Arial" w:hAnsi="Arial" w:cs="Arial"/>
          <w:b/>
          <w:bCs/>
          <w:i/>
          <w:iCs/>
          <w:color w:val="000099"/>
          <w:sz w:val="36"/>
          <w:szCs w:val="36"/>
          <w:u w:val="single"/>
          <w:rtl/>
        </w:rPr>
        <w:t xml:space="preserve">مواضيع مقترحة من قبل </w:t>
      </w:r>
      <w:r w:rsidRPr="00200019">
        <w:rPr>
          <w:rFonts w:ascii="Arial" w:hAnsi="Arial" w:cs="Arial"/>
          <w:b/>
          <w:bCs/>
          <w:i/>
          <w:iCs/>
          <w:color w:val="000099"/>
          <w:sz w:val="36"/>
          <w:szCs w:val="36"/>
          <w:rtl/>
        </w:rPr>
        <w:t xml:space="preserve">الدكتور </w:t>
      </w:r>
      <w:r w:rsidRPr="00200019">
        <w:rPr>
          <w:rFonts w:ascii="Arial" w:hAnsi="Arial" w:cs="Arial"/>
          <w:b/>
          <w:bCs/>
          <w:i/>
          <w:iCs/>
          <w:color w:val="FF0000"/>
          <w:sz w:val="36"/>
          <w:szCs w:val="36"/>
          <w:rtl/>
        </w:rPr>
        <w:t>عبد الستار الكبيسي</w:t>
      </w:r>
      <w:r>
        <w:rPr>
          <w:rFonts w:ascii="Arial" w:hAnsi="Arial" w:cs="Arial"/>
          <w:color w:val="000099"/>
          <w:sz w:val="27"/>
          <w:szCs w:val="27"/>
        </w:rPr>
        <w:br/>
      </w:r>
      <w:r>
        <w:rPr>
          <w:rFonts w:ascii="Arial" w:hAnsi="Arial" w:cs="Arial"/>
          <w:color w:val="000099"/>
          <w:sz w:val="27"/>
          <w:szCs w:val="27"/>
        </w:rPr>
        <w:br/>
        <w:t xml:space="preserve">1- </w:t>
      </w:r>
      <w:r>
        <w:rPr>
          <w:rFonts w:ascii="Arial" w:hAnsi="Arial" w:cs="Arial"/>
          <w:color w:val="000099"/>
          <w:sz w:val="27"/>
          <w:szCs w:val="27"/>
          <w:rtl/>
        </w:rPr>
        <w:t xml:space="preserve">تحليل اداء الرقابة المالية في الاردن (في البلدان العربية، </w:t>
      </w:r>
      <w:r>
        <w:rPr>
          <w:rFonts w:ascii="Arial" w:hAnsi="Arial" w:cs="Arial"/>
          <w:color w:val="000099"/>
          <w:sz w:val="27"/>
          <w:szCs w:val="27"/>
        </w:rPr>
        <w:t>..........)</w:t>
      </w:r>
      <w:r>
        <w:rPr>
          <w:rFonts w:ascii="Arial" w:hAnsi="Arial" w:cs="Arial"/>
          <w:color w:val="000099"/>
          <w:sz w:val="27"/>
          <w:szCs w:val="27"/>
        </w:rPr>
        <w:br/>
        <w:t xml:space="preserve">2- </w:t>
      </w:r>
      <w:r>
        <w:rPr>
          <w:rFonts w:ascii="Arial" w:hAnsi="Arial" w:cs="Arial"/>
          <w:color w:val="000099"/>
          <w:sz w:val="27"/>
          <w:szCs w:val="27"/>
          <w:rtl/>
        </w:rPr>
        <w:t>اثر الالتزام بمعايير المحاسبة الدولية على المشكلات المحاسبية في</w:t>
      </w:r>
      <w:r>
        <w:rPr>
          <w:rFonts w:ascii="Arial" w:hAnsi="Arial" w:cs="Arial"/>
          <w:color w:val="000099"/>
          <w:sz w:val="27"/>
          <w:szCs w:val="27"/>
        </w:rPr>
        <w:t xml:space="preserve"> .....................</w:t>
      </w:r>
      <w:r>
        <w:rPr>
          <w:rFonts w:ascii="Arial" w:hAnsi="Arial" w:cs="Arial"/>
          <w:color w:val="000099"/>
          <w:sz w:val="27"/>
          <w:szCs w:val="27"/>
        </w:rPr>
        <w:br/>
        <w:t xml:space="preserve">3- </w:t>
      </w:r>
      <w:r>
        <w:rPr>
          <w:rFonts w:ascii="Arial" w:hAnsi="Arial" w:cs="Arial"/>
          <w:color w:val="000099"/>
          <w:sz w:val="27"/>
          <w:szCs w:val="27"/>
          <w:rtl/>
        </w:rPr>
        <w:t>مجالات خفض الكلفة في</w:t>
      </w:r>
      <w:r>
        <w:rPr>
          <w:rFonts w:ascii="Arial" w:hAnsi="Arial" w:cs="Arial"/>
          <w:color w:val="000099"/>
          <w:sz w:val="27"/>
          <w:szCs w:val="27"/>
        </w:rPr>
        <w:t xml:space="preserve"> ....................</w:t>
      </w:r>
      <w:r>
        <w:rPr>
          <w:rFonts w:ascii="Arial" w:hAnsi="Arial" w:cs="Arial"/>
          <w:color w:val="000099"/>
          <w:sz w:val="27"/>
          <w:szCs w:val="27"/>
        </w:rPr>
        <w:br/>
        <w:t xml:space="preserve">4- </w:t>
      </w:r>
      <w:r>
        <w:rPr>
          <w:rFonts w:ascii="Arial" w:hAnsi="Arial" w:cs="Arial"/>
          <w:color w:val="000099"/>
          <w:sz w:val="27"/>
          <w:szCs w:val="27"/>
          <w:rtl/>
        </w:rPr>
        <w:t>المشكلات المحاسبية التي تعيق دور المحاسبة في</w:t>
      </w:r>
      <w:r>
        <w:rPr>
          <w:rFonts w:ascii="Arial" w:hAnsi="Arial" w:cs="Arial"/>
          <w:color w:val="000099"/>
          <w:sz w:val="27"/>
          <w:szCs w:val="27"/>
        </w:rPr>
        <w:t xml:space="preserve"> .........................</w:t>
      </w:r>
      <w:r>
        <w:rPr>
          <w:rFonts w:ascii="Arial" w:hAnsi="Arial" w:cs="Arial"/>
          <w:color w:val="000099"/>
          <w:sz w:val="27"/>
          <w:szCs w:val="27"/>
        </w:rPr>
        <w:br/>
        <w:t xml:space="preserve">5- </w:t>
      </w:r>
      <w:r>
        <w:rPr>
          <w:rFonts w:ascii="Arial" w:hAnsi="Arial" w:cs="Arial"/>
          <w:color w:val="000099"/>
          <w:sz w:val="27"/>
          <w:szCs w:val="27"/>
          <w:rtl/>
        </w:rPr>
        <w:t>الاستمرارية ومسؤولية مدقق الحسابات في ظل الازمة المالية الدولية الحالية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6- </w:t>
      </w:r>
      <w:r>
        <w:rPr>
          <w:rFonts w:ascii="Arial" w:hAnsi="Arial" w:cs="Arial"/>
          <w:color w:val="000099"/>
          <w:sz w:val="27"/>
          <w:szCs w:val="27"/>
          <w:rtl/>
        </w:rPr>
        <w:t>نقد وتحليل المعايير المحاسبية الدولية في ظل الازمة المالية الحالية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7- </w:t>
      </w:r>
      <w:r>
        <w:rPr>
          <w:rFonts w:ascii="Arial" w:hAnsi="Arial" w:cs="Arial"/>
          <w:color w:val="000099"/>
          <w:sz w:val="27"/>
          <w:szCs w:val="27"/>
          <w:rtl/>
        </w:rPr>
        <w:t>نقد وتحليل معايير التدقيق الدولية والمحلية في ظل الازمة المالية الحالية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8- </w:t>
      </w:r>
      <w:r>
        <w:rPr>
          <w:rFonts w:ascii="Arial" w:hAnsi="Arial" w:cs="Arial"/>
          <w:color w:val="000099"/>
          <w:sz w:val="27"/>
          <w:szCs w:val="27"/>
          <w:rtl/>
        </w:rPr>
        <w:t>تقويم اداء الرقابة المالية القطاعية لديزان المحاسبة في الاردن</w:t>
      </w:r>
      <w:r>
        <w:rPr>
          <w:rFonts w:ascii="Arial" w:hAnsi="Arial" w:cs="Arial"/>
          <w:color w:val="000099"/>
          <w:sz w:val="27"/>
          <w:szCs w:val="27"/>
        </w:rPr>
        <w:t>.</w:t>
      </w:r>
    </w:p>
    <w:p w:rsidR="00C357CA" w:rsidRDefault="00C357CA" w:rsidP="00C76D97">
      <w:pPr>
        <w:rPr>
          <w:color w:val="FF0000"/>
          <w:rtl/>
        </w:rPr>
      </w:pPr>
    </w:p>
    <w:p w:rsidR="00C357CA" w:rsidRDefault="00C357CA" w:rsidP="00C76D97">
      <w:pPr>
        <w:rPr>
          <w:color w:val="FF0000"/>
          <w:rtl/>
        </w:rPr>
      </w:pPr>
      <w:r>
        <w:rPr>
          <w:rFonts w:ascii="Arial" w:hAnsi="Arial" w:cs="Arial"/>
          <w:color w:val="000099"/>
          <w:sz w:val="48"/>
          <w:szCs w:val="48"/>
          <w:rtl/>
        </w:rPr>
        <w:t>عناوين مقترحة لرسائل الماجستير</w:t>
      </w:r>
      <w:r>
        <w:rPr>
          <w:rFonts w:ascii="Arial" w:hAnsi="Arial" w:cs="Arial"/>
          <w:color w:val="000099"/>
          <w:sz w:val="27"/>
          <w:szCs w:val="27"/>
        </w:rPr>
        <w:br/>
      </w:r>
      <w:r>
        <w:rPr>
          <w:rFonts w:ascii="Arial" w:hAnsi="Arial" w:cs="Arial"/>
          <w:color w:val="000099"/>
          <w:sz w:val="27"/>
          <w:szCs w:val="27"/>
        </w:rPr>
        <w:br/>
      </w:r>
      <w:r>
        <w:rPr>
          <w:rFonts w:ascii="Arial" w:hAnsi="Arial" w:cs="Arial"/>
          <w:color w:val="000099"/>
          <w:sz w:val="27"/>
          <w:szCs w:val="27"/>
        </w:rPr>
        <w:br/>
      </w:r>
      <w:r w:rsidRPr="0012792F">
        <w:rPr>
          <w:rFonts w:ascii="Arial" w:hAnsi="Arial" w:cs="Arial"/>
          <w:b/>
          <w:bCs/>
          <w:color w:val="000099"/>
          <w:sz w:val="36"/>
          <w:szCs w:val="36"/>
          <w:u w:val="single"/>
          <w:rtl/>
        </w:rPr>
        <w:t>عناوين مقترحة من قبل</w:t>
      </w:r>
      <w:r w:rsidRPr="00200019">
        <w:rPr>
          <w:rFonts w:ascii="Arial" w:hAnsi="Arial" w:cs="Arial"/>
          <w:b/>
          <w:bCs/>
          <w:color w:val="000099"/>
          <w:sz w:val="36"/>
          <w:szCs w:val="36"/>
          <w:rtl/>
        </w:rPr>
        <w:t xml:space="preserve"> الدكتور </w:t>
      </w:r>
      <w:r w:rsidRPr="00200019">
        <w:rPr>
          <w:rFonts w:ascii="Arial" w:hAnsi="Arial" w:cs="Arial"/>
          <w:b/>
          <w:bCs/>
          <w:color w:val="FF0000"/>
          <w:sz w:val="36"/>
          <w:szCs w:val="36"/>
          <w:rtl/>
        </w:rPr>
        <w:t>ظاهر شاهر القشي</w:t>
      </w:r>
      <w:r>
        <w:rPr>
          <w:rFonts w:ascii="Arial" w:hAnsi="Arial" w:cs="Arial"/>
          <w:color w:val="000099"/>
          <w:sz w:val="27"/>
          <w:szCs w:val="27"/>
        </w:rPr>
        <w:br/>
      </w:r>
      <w:r>
        <w:rPr>
          <w:rFonts w:ascii="Arial" w:hAnsi="Arial" w:cs="Arial"/>
          <w:color w:val="000099"/>
          <w:sz w:val="27"/>
          <w:szCs w:val="27"/>
        </w:rPr>
        <w:br/>
      </w:r>
      <w:r>
        <w:rPr>
          <w:rFonts w:ascii="Arial" w:hAnsi="Arial" w:cs="Arial"/>
          <w:color w:val="000099"/>
          <w:sz w:val="27"/>
          <w:szCs w:val="27"/>
        </w:rPr>
        <w:br/>
        <w:t xml:space="preserve">1- </w:t>
      </w:r>
      <w:r>
        <w:rPr>
          <w:rFonts w:ascii="Arial" w:hAnsi="Arial" w:cs="Arial"/>
          <w:color w:val="000099"/>
          <w:sz w:val="27"/>
          <w:szCs w:val="27"/>
          <w:rtl/>
        </w:rPr>
        <w:t>مدى قدرة انظمة المعلومات المحاسبية المطبقة في الشركات المدرجة في السوق المالي على الـتأقلم مع مع اليات الافصاح والقياس المتعلقة بالقيمة العادلة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2- </w:t>
      </w:r>
      <w:r>
        <w:rPr>
          <w:rFonts w:ascii="Arial" w:hAnsi="Arial" w:cs="Arial"/>
          <w:color w:val="000099"/>
          <w:sz w:val="27"/>
          <w:szCs w:val="27"/>
          <w:rtl/>
        </w:rPr>
        <w:t>مدى جاهزية البنية المالية التحتية للمؤسسات الصغيرة ومتوسطة الحجم على تبني معايير المحاسبة الدولية وتطبيقها في حالة الزامها بذلك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3- </w:t>
      </w:r>
      <w:r>
        <w:rPr>
          <w:rFonts w:ascii="Arial" w:hAnsi="Arial" w:cs="Arial"/>
          <w:color w:val="000099"/>
          <w:sz w:val="27"/>
          <w:szCs w:val="27"/>
          <w:rtl/>
        </w:rPr>
        <w:t>مدى كفاية الاطار النظري للمحاسبة في ظل استخدام التجارة الالكترونية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4- </w:t>
      </w:r>
      <w:r>
        <w:rPr>
          <w:rFonts w:ascii="Arial" w:hAnsi="Arial" w:cs="Arial"/>
          <w:color w:val="000099"/>
          <w:sz w:val="27"/>
          <w:szCs w:val="27"/>
          <w:rtl/>
        </w:rPr>
        <w:t>الاسباب المالية الكامنه وراء الانهيارات الاخيرة لشركات استثمار الاموال الاردنية الخاصة</w:t>
      </w:r>
      <w:r>
        <w:rPr>
          <w:rFonts w:ascii="Arial" w:hAnsi="Arial" w:cs="Arial"/>
          <w:color w:val="000099"/>
          <w:sz w:val="27"/>
          <w:szCs w:val="27"/>
        </w:rPr>
        <w:br/>
        <w:t xml:space="preserve">5- </w:t>
      </w:r>
      <w:r>
        <w:rPr>
          <w:rFonts w:ascii="Arial" w:hAnsi="Arial" w:cs="Arial"/>
          <w:color w:val="000099"/>
          <w:sz w:val="27"/>
          <w:szCs w:val="27"/>
          <w:rtl/>
        </w:rPr>
        <w:t xml:space="preserve">الاسباب الكامنة وراء استخدام طريقة الجرد الدوري للمخزون من قبل المؤسسات الصغيره </w:t>
      </w:r>
      <w:r>
        <w:rPr>
          <w:rFonts w:ascii="Arial" w:hAnsi="Arial" w:cs="Arial"/>
          <w:color w:val="000099"/>
          <w:sz w:val="27"/>
          <w:szCs w:val="27"/>
          <w:rtl/>
        </w:rPr>
        <w:lastRenderedPageBreak/>
        <w:t>ومتوسطة الحجم، ومعوقات استخدام طريقة الجرد المستمر</w:t>
      </w:r>
      <w:r>
        <w:rPr>
          <w:rFonts w:ascii="Arial" w:hAnsi="Arial" w:cs="Arial"/>
          <w:color w:val="000099"/>
          <w:sz w:val="27"/>
          <w:szCs w:val="27"/>
        </w:rPr>
        <w:br/>
        <w:t xml:space="preserve">6- </w:t>
      </w:r>
      <w:r>
        <w:rPr>
          <w:rFonts w:ascii="Arial" w:hAnsi="Arial" w:cs="Arial"/>
          <w:color w:val="000099"/>
          <w:sz w:val="27"/>
          <w:szCs w:val="27"/>
          <w:rtl/>
        </w:rPr>
        <w:t>مدى جدوى نظرية المحاسبة الحالية في ظل التطور التكنولوجي الذي يطرأ بشكل متسارع على انظمة المعلومات المحاسبية</w:t>
      </w:r>
      <w:r>
        <w:rPr>
          <w:rFonts w:ascii="Arial" w:hAnsi="Arial" w:cs="Arial"/>
          <w:color w:val="000099"/>
          <w:sz w:val="27"/>
          <w:szCs w:val="27"/>
        </w:rPr>
        <w:br/>
        <w:t xml:space="preserve">7- </w:t>
      </w:r>
      <w:r>
        <w:rPr>
          <w:rFonts w:ascii="Arial" w:hAnsi="Arial" w:cs="Arial"/>
          <w:color w:val="000099"/>
          <w:sz w:val="27"/>
          <w:szCs w:val="27"/>
          <w:rtl/>
        </w:rPr>
        <w:t>مشاكل مبدأ الاعتراف بالايراد في ظل عمليات التجارة الالكترونية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8- </w:t>
      </w:r>
      <w:r>
        <w:rPr>
          <w:rFonts w:ascii="Arial" w:hAnsi="Arial" w:cs="Arial"/>
          <w:color w:val="000099"/>
          <w:sz w:val="27"/>
          <w:szCs w:val="27"/>
          <w:rtl/>
        </w:rPr>
        <w:t>جدوى تطبيق معايير المحاسبة الدولية في عولمة الشركات الاردنية المدرجة في السوق المالي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9- </w:t>
      </w:r>
      <w:r>
        <w:rPr>
          <w:rFonts w:ascii="Arial" w:hAnsi="Arial" w:cs="Arial"/>
          <w:color w:val="000099"/>
          <w:sz w:val="27"/>
          <w:szCs w:val="27"/>
          <w:rtl/>
        </w:rPr>
        <w:t>آثر تطبيق معايير المحاسبة الدولية على رفع عجلة الاستثمار في الاردن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10- </w:t>
      </w:r>
      <w:r>
        <w:rPr>
          <w:rFonts w:ascii="Arial" w:hAnsi="Arial" w:cs="Arial"/>
          <w:color w:val="000099"/>
          <w:sz w:val="27"/>
          <w:szCs w:val="27"/>
          <w:rtl/>
        </w:rPr>
        <w:t>دراسة مقارنه بين القيمة العادلة والتكلفة التاريخية في ظل الخصائص النوعية للمعلومات المحاسبية، وتحديد معوقات كل منهما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11- </w:t>
      </w:r>
      <w:r>
        <w:rPr>
          <w:rFonts w:ascii="Arial" w:hAnsi="Arial" w:cs="Arial"/>
          <w:color w:val="000099"/>
          <w:sz w:val="27"/>
          <w:szCs w:val="27"/>
          <w:rtl/>
        </w:rPr>
        <w:t>مدى التزام شركات المقاولات الاردنية بمعييار المحاسبة الدولي رقم 11 الخاص بعقود المقاولات</w:t>
      </w:r>
      <w:r>
        <w:rPr>
          <w:rFonts w:ascii="Arial" w:hAnsi="Arial" w:cs="Arial"/>
          <w:color w:val="000099"/>
          <w:sz w:val="27"/>
          <w:szCs w:val="27"/>
        </w:rPr>
        <w:br/>
        <w:t xml:space="preserve">12- </w:t>
      </w:r>
      <w:r>
        <w:rPr>
          <w:rFonts w:ascii="Arial" w:hAnsi="Arial" w:cs="Arial"/>
          <w:color w:val="000099"/>
          <w:sz w:val="27"/>
          <w:szCs w:val="27"/>
          <w:rtl/>
        </w:rPr>
        <w:t>عيوب المحاسبة الحكومية المطبقة في مؤسسات الدولة والمعوقات امام استخدام المحاسبة المالية بديلا عنها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13- </w:t>
      </w:r>
      <w:r>
        <w:rPr>
          <w:rFonts w:ascii="Arial" w:hAnsi="Arial" w:cs="Arial"/>
          <w:color w:val="000099"/>
          <w:sz w:val="27"/>
          <w:szCs w:val="27"/>
          <w:rtl/>
        </w:rPr>
        <w:t>المعوقات امام استخدام اساس الاستحقاق في قطاع البلديات في الممكلة الاردنية الهاشمية واثر ذالك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14- </w:t>
      </w:r>
      <w:r>
        <w:rPr>
          <w:rFonts w:ascii="Arial" w:hAnsi="Arial" w:cs="Arial"/>
          <w:color w:val="000099"/>
          <w:sz w:val="27"/>
          <w:szCs w:val="27"/>
          <w:rtl/>
        </w:rPr>
        <w:t>مدى التزام الشركات الزراعية بقياس والافصاح عن اصولها البيولوجية وفقا لمعييار المحاسبة الدولي رقم 41</w:t>
      </w:r>
      <w:r>
        <w:rPr>
          <w:rFonts w:ascii="Arial" w:hAnsi="Arial" w:cs="Arial"/>
          <w:color w:val="000099"/>
          <w:sz w:val="27"/>
          <w:szCs w:val="27"/>
        </w:rPr>
        <w:br/>
        <w:t xml:space="preserve">15- </w:t>
      </w:r>
      <w:r>
        <w:rPr>
          <w:rFonts w:ascii="Arial" w:hAnsi="Arial" w:cs="Arial"/>
          <w:color w:val="000099"/>
          <w:sz w:val="27"/>
          <w:szCs w:val="27"/>
          <w:rtl/>
        </w:rPr>
        <w:t>علم المحاسبة في ظل القرأن الكريم والسنة النبوية</w:t>
      </w:r>
      <w:r>
        <w:rPr>
          <w:rFonts w:ascii="Arial" w:hAnsi="Arial" w:cs="Arial"/>
          <w:color w:val="000099"/>
          <w:sz w:val="27"/>
          <w:szCs w:val="27"/>
        </w:rPr>
        <w:t>.</w:t>
      </w:r>
      <w:r>
        <w:rPr>
          <w:rFonts w:ascii="Arial" w:hAnsi="Arial" w:cs="Arial"/>
          <w:color w:val="000099"/>
          <w:sz w:val="27"/>
          <w:szCs w:val="27"/>
        </w:rPr>
        <w:br/>
        <w:t xml:space="preserve">16- </w:t>
      </w:r>
      <w:r>
        <w:rPr>
          <w:rFonts w:ascii="Arial" w:hAnsi="Arial" w:cs="Arial"/>
          <w:color w:val="000099"/>
          <w:sz w:val="27"/>
          <w:szCs w:val="27"/>
          <w:rtl/>
        </w:rPr>
        <w:t>مدى التزام الشركات المدرجة في السوق المالي بالتقارير المرحلية وفقا لمعييار المحاسبة الدولي رقم 34</w:t>
      </w:r>
      <w:r>
        <w:rPr>
          <w:rFonts w:ascii="Arial" w:hAnsi="Arial" w:cs="Arial"/>
          <w:color w:val="000099"/>
          <w:sz w:val="27"/>
          <w:szCs w:val="27"/>
        </w:rPr>
        <w:br/>
        <w:t xml:space="preserve">17- </w:t>
      </w:r>
      <w:r>
        <w:rPr>
          <w:rFonts w:ascii="Arial" w:hAnsi="Arial" w:cs="Arial"/>
          <w:color w:val="000099"/>
          <w:sz w:val="27"/>
          <w:szCs w:val="27"/>
          <w:rtl/>
        </w:rPr>
        <w:t>مدى قدرت مدققي الحسابات في الاردن على تدقيق حسابات الشركات المتعاملة بالتجارة الالكترونية</w:t>
      </w:r>
      <w:r>
        <w:rPr>
          <w:rFonts w:ascii="Arial" w:hAnsi="Arial" w:cs="Arial"/>
          <w:color w:val="000099"/>
          <w:sz w:val="27"/>
          <w:szCs w:val="27"/>
        </w:rPr>
        <w:br/>
        <w:t xml:space="preserve">18- </w:t>
      </w:r>
      <w:r>
        <w:rPr>
          <w:rFonts w:ascii="Arial" w:hAnsi="Arial" w:cs="Arial"/>
          <w:color w:val="000099"/>
          <w:sz w:val="27"/>
          <w:szCs w:val="27"/>
          <w:rtl/>
        </w:rPr>
        <w:t>اثر غياب التوثيق المستندي في تعاملات التجارة الاكترونية على نظام المعلومات المحاسبي</w:t>
      </w:r>
      <w:r>
        <w:rPr>
          <w:rFonts w:ascii="Arial" w:hAnsi="Arial" w:cs="Arial"/>
          <w:color w:val="000099"/>
          <w:sz w:val="27"/>
          <w:szCs w:val="27"/>
        </w:rPr>
        <w:br/>
        <w:t xml:space="preserve">19- </w:t>
      </w:r>
      <w:r>
        <w:rPr>
          <w:rFonts w:ascii="Arial" w:hAnsi="Arial" w:cs="Arial"/>
          <w:color w:val="000099"/>
          <w:sz w:val="27"/>
          <w:szCs w:val="27"/>
          <w:rtl/>
        </w:rPr>
        <w:t>اثر العولمة على نظام المعلومات المحاسبي</w:t>
      </w:r>
      <w:hyperlink r:id="rId6" w:tgtFrame="_blank" w:history="1">
        <w:r>
          <w:rPr>
            <w:rStyle w:val="Hyperlink"/>
            <w:rFonts w:ascii="Arial" w:hAnsi="Arial" w:cs="Arial"/>
            <w:sz w:val="27"/>
            <w:szCs w:val="27"/>
          </w:rPr>
          <w:t>.</w:t>
        </w:r>
      </w:hyperlink>
    </w:p>
    <w:p w:rsidR="0012792F" w:rsidRDefault="0012792F" w:rsidP="00C76D97">
      <w:pPr>
        <w:rPr>
          <w:color w:val="FF0000"/>
          <w:rtl/>
        </w:rPr>
      </w:pPr>
    </w:p>
    <w:p w:rsidR="0012792F" w:rsidRPr="00771B48" w:rsidRDefault="00771B48" w:rsidP="00C76D97">
      <w:pPr>
        <w:rPr>
          <w:b/>
          <w:bCs/>
          <w:color w:val="FF0000"/>
          <w:rtl/>
        </w:rPr>
      </w:pPr>
      <w:r w:rsidRPr="00771B48">
        <w:rPr>
          <w:rFonts w:hint="cs"/>
          <w:b/>
          <w:bCs/>
          <w:color w:val="FF0000"/>
          <w:rtl/>
        </w:rPr>
        <w:t>لاتنسونا من صالح دعائكم</w:t>
      </w:r>
    </w:p>
    <w:p w:rsidR="00C357CA" w:rsidRPr="00C357CA" w:rsidRDefault="00C357CA" w:rsidP="00C76D97">
      <w:pPr>
        <w:rPr>
          <w:rFonts w:hint="cs"/>
          <w:b/>
          <w:bCs/>
          <w:i/>
          <w:iCs/>
          <w:color w:val="FF0000"/>
          <w:u w:val="single"/>
          <w:rtl/>
          <w:lang w:bidi="ar-IQ"/>
        </w:rPr>
      </w:pPr>
      <w:bookmarkStart w:id="0" w:name="_GoBack"/>
      <w:bookmarkEnd w:id="0"/>
    </w:p>
    <w:p w:rsidR="00C357CA" w:rsidRPr="00C357CA" w:rsidRDefault="00C357CA" w:rsidP="00C76D97">
      <w:pPr>
        <w:rPr>
          <w:b/>
          <w:bCs/>
          <w:i/>
          <w:iCs/>
          <w:color w:val="FF0000"/>
          <w:u w:val="single"/>
          <w:rtl/>
        </w:rPr>
      </w:pPr>
      <w:r w:rsidRPr="00C357CA">
        <w:rPr>
          <w:rFonts w:hint="cs"/>
          <w:b/>
          <w:bCs/>
          <w:i/>
          <w:iCs/>
          <w:color w:val="FF0000"/>
          <w:u w:val="single"/>
          <w:rtl/>
        </w:rPr>
        <w:t xml:space="preserve">تحيات اخوكم المحاسب </w:t>
      </w:r>
    </w:p>
    <w:p w:rsidR="00C357CA" w:rsidRPr="00C357CA" w:rsidRDefault="00C357CA" w:rsidP="00C76D97">
      <w:pPr>
        <w:rPr>
          <w:b/>
          <w:bCs/>
          <w:i/>
          <w:iCs/>
          <w:color w:val="FF0000"/>
          <w:u w:val="single"/>
          <w:rtl/>
        </w:rPr>
      </w:pPr>
      <w:r w:rsidRPr="00C357CA">
        <w:rPr>
          <w:rFonts w:hint="cs"/>
          <w:b/>
          <w:bCs/>
          <w:i/>
          <w:iCs/>
          <w:color w:val="FF0000"/>
          <w:u w:val="single"/>
          <w:rtl/>
        </w:rPr>
        <w:t xml:space="preserve">اسامة القيسي </w:t>
      </w:r>
    </w:p>
    <w:p w:rsidR="00C357CA" w:rsidRPr="00C357CA" w:rsidRDefault="00C357CA" w:rsidP="00C76D97">
      <w:pPr>
        <w:rPr>
          <w:b/>
          <w:bCs/>
          <w:i/>
          <w:iCs/>
          <w:color w:val="FF0000"/>
          <w:u w:val="single"/>
          <w:rtl/>
          <w:lang w:bidi="ar-IQ"/>
        </w:rPr>
      </w:pPr>
      <w:r w:rsidRPr="00C357CA">
        <w:rPr>
          <w:rFonts w:hint="cs"/>
          <w:b/>
          <w:bCs/>
          <w:i/>
          <w:iCs/>
          <w:color w:val="FF0000"/>
          <w:u w:val="single"/>
          <w:rtl/>
        </w:rPr>
        <w:t xml:space="preserve">العراق / ديالى </w:t>
      </w:r>
    </w:p>
    <w:p w:rsidR="00C357CA" w:rsidRPr="00200019" w:rsidRDefault="00200019" w:rsidP="00200019">
      <w:pPr>
        <w:rPr>
          <w:b/>
          <w:bCs/>
          <w:i/>
          <w:iCs/>
          <w:color w:val="C00000"/>
          <w:rtl/>
          <w:lang w:bidi="ar-IQ"/>
        </w:rPr>
      </w:pPr>
      <w:hyperlink r:id="rId7" w:history="1">
        <w:r w:rsidRPr="005252AB">
          <w:rPr>
            <w:rStyle w:val="Hyperlink"/>
            <w:b/>
            <w:bCs/>
            <w:i/>
            <w:iCs/>
          </w:rPr>
          <w:t>almohasb1@yahoo.com</w:t>
        </w:r>
      </w:hyperlink>
    </w:p>
    <w:p w:rsidR="006D0B86" w:rsidRPr="00200019" w:rsidRDefault="00200019" w:rsidP="00C76D97">
      <w:pPr>
        <w:rPr>
          <w:b/>
          <w:bCs/>
          <w:i/>
          <w:iCs/>
          <w:color w:val="C00000"/>
          <w:rtl/>
          <w:lang w:bidi="ar-IQ"/>
        </w:rPr>
      </w:pPr>
      <w:hyperlink r:id="rId8" w:history="1">
        <w:r w:rsidR="00771B48" w:rsidRPr="00200019">
          <w:rPr>
            <w:rStyle w:val="Hyperlink"/>
            <w:b/>
            <w:bCs/>
            <w:i/>
            <w:iCs/>
            <w:u w:val="none"/>
            <w:lang w:bidi="ar-IQ"/>
          </w:rPr>
          <w:t>acc.osamah@gmail.com</w:t>
        </w:r>
      </w:hyperlink>
    </w:p>
    <w:p w:rsidR="00771B48" w:rsidRDefault="00771B48" w:rsidP="00C76D97">
      <w:pPr>
        <w:rPr>
          <w:b/>
          <w:bCs/>
          <w:i/>
          <w:iCs/>
          <w:color w:val="C00000"/>
          <w:u w:val="single"/>
          <w:rtl/>
          <w:lang w:bidi="ar-IQ"/>
        </w:rPr>
      </w:pPr>
    </w:p>
    <w:p w:rsidR="00771B48" w:rsidRPr="006D0B86" w:rsidRDefault="00771B48" w:rsidP="00C76D97">
      <w:pPr>
        <w:rPr>
          <w:b/>
          <w:bCs/>
          <w:i/>
          <w:iCs/>
          <w:color w:val="C00000"/>
          <w:u w:val="single"/>
          <w:lang w:bidi="ar-IQ"/>
        </w:rPr>
      </w:pPr>
    </w:p>
    <w:p w:rsidR="00C357CA" w:rsidRPr="00C357CA" w:rsidRDefault="00C357CA" w:rsidP="00C76D97">
      <w:pPr>
        <w:rPr>
          <w:color w:val="FF0000"/>
          <w:lang w:bidi="ar-IQ"/>
        </w:rPr>
      </w:pPr>
    </w:p>
    <w:sectPr w:rsidR="00C357CA" w:rsidRPr="00C357CA" w:rsidSect="00C07A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97"/>
    <w:rsid w:val="0012792F"/>
    <w:rsid w:val="00200019"/>
    <w:rsid w:val="006D0B86"/>
    <w:rsid w:val="00771B48"/>
    <w:rsid w:val="00A25FE3"/>
    <w:rsid w:val="00C07A0B"/>
    <w:rsid w:val="00C357CA"/>
    <w:rsid w:val="00C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6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6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osama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ohasb1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7da.com/vb/" TargetMode="External"/><Relationship Id="rId5" Type="http://schemas.openxmlformats.org/officeDocument/2006/relationships/hyperlink" Target="http://www.l7da.com/v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TAHA</cp:lastModifiedBy>
  <cp:revision>10</cp:revision>
  <dcterms:created xsi:type="dcterms:W3CDTF">2012-09-11T17:41:00Z</dcterms:created>
  <dcterms:modified xsi:type="dcterms:W3CDTF">2012-12-08T15:53:00Z</dcterms:modified>
</cp:coreProperties>
</file>