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7E" w:rsidRPr="000A4673" w:rsidRDefault="002F7FEE" w:rsidP="0045629A">
      <w:pPr>
        <w:pStyle w:val="ListParagraph"/>
        <w:bidi/>
        <w:spacing w:after="0"/>
        <w:ind w:left="0"/>
        <w:jc w:val="center"/>
        <w:rPr>
          <w:rFonts w:ascii="Simplified Arabic" w:hAnsi="Simplified Arabic" w:cs="Simplified Arabic"/>
          <w:b/>
          <w:bCs/>
          <w:sz w:val="28"/>
          <w:szCs w:val="28"/>
          <w:rtl/>
          <w:lang w:bidi="ar-JO"/>
        </w:rPr>
      </w:pPr>
      <w:r w:rsidRPr="000A4673">
        <w:rPr>
          <w:rFonts w:ascii="Simplified Arabic" w:hAnsi="Simplified Arabic" w:cs="Simplified Arabic"/>
          <w:b/>
          <w:bCs/>
          <w:sz w:val="28"/>
          <w:szCs w:val="28"/>
          <w:rtl/>
          <w:lang w:bidi="ar-JO"/>
        </w:rPr>
        <w:t xml:space="preserve">النظام النقدي </w:t>
      </w:r>
      <w:r w:rsidR="0066088D">
        <w:rPr>
          <w:rFonts w:ascii="Simplified Arabic" w:hAnsi="Simplified Arabic" w:cs="Simplified Arabic" w:hint="cs"/>
          <w:b/>
          <w:bCs/>
          <w:sz w:val="28"/>
          <w:szCs w:val="28"/>
          <w:rtl/>
          <w:lang w:bidi="ar-JO"/>
        </w:rPr>
        <w:t xml:space="preserve">....  </w:t>
      </w:r>
      <w:r w:rsidRPr="000A4673">
        <w:rPr>
          <w:rFonts w:ascii="Simplified Arabic" w:hAnsi="Simplified Arabic" w:cs="Simplified Arabic"/>
          <w:b/>
          <w:bCs/>
          <w:sz w:val="28"/>
          <w:szCs w:val="28"/>
          <w:rtl/>
          <w:lang w:bidi="ar-JO"/>
        </w:rPr>
        <w:t>بين الفكر البشري وشريعة الخالق</w:t>
      </w:r>
    </w:p>
    <w:p w:rsidR="002F7FEE" w:rsidRPr="000A4673" w:rsidRDefault="002F7FEE" w:rsidP="0045629A">
      <w:pPr>
        <w:pStyle w:val="ListParagraph"/>
        <w:bidi/>
        <w:spacing w:after="0"/>
        <w:ind w:left="0"/>
        <w:jc w:val="both"/>
        <w:rPr>
          <w:rFonts w:ascii="Simplified Arabic" w:hAnsi="Simplified Arabic" w:cs="Simplified Arabic"/>
          <w:b/>
          <w:bCs/>
          <w:sz w:val="24"/>
          <w:szCs w:val="24"/>
          <w:rtl/>
          <w:lang w:bidi="ar-JO"/>
        </w:rPr>
      </w:pPr>
    </w:p>
    <w:p w:rsidR="00BB20C1" w:rsidRPr="000A4673" w:rsidRDefault="001A369A" w:rsidP="0045629A">
      <w:pPr>
        <w:pStyle w:val="ListParagraph"/>
        <w:bidi/>
        <w:spacing w:after="0"/>
        <w:ind w:left="0"/>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 xml:space="preserve">كانت النقود سلعة لها قيمة حقيقية يحددها العرض والطلب على المادة التي تصك منها أو تغطى بها ، أما النقود الحالية فطبيعتها مختلفة ، فباستثناء ذلك الجزء اليسير من النقد المصدر </w:t>
      </w:r>
      <w:r w:rsidR="00BB20C1" w:rsidRPr="000A4673">
        <w:rPr>
          <w:rFonts w:ascii="Simplified Arabic" w:hAnsi="Simplified Arabic" w:cs="Simplified Arabic"/>
          <w:b/>
          <w:bCs/>
          <w:sz w:val="24"/>
          <w:szCs w:val="24"/>
          <w:rtl/>
          <w:lang w:bidi="ar-JO"/>
        </w:rPr>
        <w:t>فإن معظم النقود هى ودائع مصرفية . ويؤكد الاقتصاديون المعاصرون على اختلاف طبيعة النقود الحالية ، فمن الناحية النظرية يعرفون النقود بأنها أى شيء يستعمل على نطاق واسع كوسيط للتبادل ويجمعون على أن النقود ليست ثروة وأنه ليس لها قيمة لذاتها ، ولكن التطبيق العملي لم يترجم التعريف أو الإجماع النظري ، إذ بالرغم من التغير فى طبيعة النقود ، ما زال الاقتصاديون ينظرون إلى النقود الحالية على أنها سلعة ذات قيمة تخضع لعوامل الطلب والعرض فى السوق .</w:t>
      </w:r>
    </w:p>
    <w:p w:rsidR="00BB20C1" w:rsidRPr="000A4673" w:rsidRDefault="00BB20C1" w:rsidP="0045629A">
      <w:pPr>
        <w:pStyle w:val="ListParagraph"/>
        <w:bidi/>
        <w:spacing w:after="0"/>
        <w:ind w:left="0"/>
        <w:jc w:val="both"/>
        <w:rPr>
          <w:rFonts w:ascii="Simplified Arabic" w:hAnsi="Simplified Arabic" w:cs="Simplified Arabic"/>
          <w:b/>
          <w:bCs/>
          <w:sz w:val="24"/>
          <w:szCs w:val="24"/>
          <w:rtl/>
          <w:lang w:bidi="ar-JO"/>
        </w:rPr>
      </w:pPr>
    </w:p>
    <w:p w:rsidR="00DD0E68" w:rsidRPr="00ED0BF7" w:rsidRDefault="00DD0E68" w:rsidP="00DD0E68">
      <w:pPr>
        <w:pStyle w:val="ListParagraph"/>
        <w:bidi/>
        <w:spacing w:after="0"/>
        <w:ind w:left="0"/>
        <w:jc w:val="both"/>
        <w:rPr>
          <w:rFonts w:cs="Simplified Arabic"/>
          <w:b/>
          <w:bCs/>
          <w:sz w:val="28"/>
          <w:szCs w:val="28"/>
          <w:rtl/>
          <w:lang w:bidi="ar-JO"/>
        </w:rPr>
      </w:pPr>
      <w:r>
        <w:rPr>
          <w:rFonts w:cs="Simplified Arabic" w:hint="cs"/>
          <w:b/>
          <w:bCs/>
          <w:sz w:val="28"/>
          <w:szCs w:val="28"/>
          <w:rtl/>
          <w:lang w:bidi="ar-JO"/>
        </w:rPr>
        <w:t>دور النقود فى الاقتصاد باعتبارها سلعة ذات قيمة</w:t>
      </w:r>
      <w:r w:rsidRPr="00ED0BF7">
        <w:rPr>
          <w:rFonts w:cs="Simplified Arabic" w:hint="cs"/>
          <w:b/>
          <w:bCs/>
          <w:sz w:val="28"/>
          <w:szCs w:val="28"/>
          <w:rtl/>
          <w:lang w:bidi="ar-JO"/>
        </w:rPr>
        <w:t xml:space="preserve"> </w:t>
      </w:r>
    </w:p>
    <w:p w:rsidR="00DD0E68" w:rsidRDefault="00DD0E68" w:rsidP="00DD0E68">
      <w:pPr>
        <w:pStyle w:val="ListParagraph"/>
        <w:bidi/>
        <w:spacing w:after="0"/>
        <w:ind w:left="0"/>
        <w:jc w:val="both"/>
        <w:rPr>
          <w:rFonts w:ascii="Arial" w:hAnsi="Arial" w:cs="Simplified Arabic"/>
          <w:b/>
          <w:bCs/>
          <w:sz w:val="24"/>
          <w:szCs w:val="24"/>
          <w:rtl/>
          <w:lang w:bidi="ar-JO"/>
        </w:rPr>
      </w:pPr>
      <w:r>
        <w:rPr>
          <w:rFonts w:ascii="Times New Roman" w:hAnsi="Times New Roman" w:cs="Simplified Arabic" w:hint="cs"/>
          <w:b/>
          <w:bCs/>
          <w:sz w:val="24"/>
          <w:szCs w:val="24"/>
          <w:rtl/>
          <w:lang w:bidi="ar-JO"/>
        </w:rPr>
        <w:t>ي</w:t>
      </w:r>
      <w:r w:rsidRPr="00F97E89">
        <w:rPr>
          <w:rFonts w:ascii="Times New Roman" w:hAnsi="Times New Roman" w:cs="Simplified Arabic" w:hint="cs"/>
          <w:b/>
          <w:bCs/>
          <w:sz w:val="24"/>
          <w:szCs w:val="24"/>
          <w:rtl/>
          <w:lang w:bidi="ar-JO"/>
        </w:rPr>
        <w:t xml:space="preserve">ترتب على </w:t>
      </w:r>
      <w:r>
        <w:rPr>
          <w:rFonts w:ascii="Times New Roman" w:hAnsi="Times New Roman" w:cs="Simplified Arabic" w:hint="cs"/>
          <w:b/>
          <w:bCs/>
          <w:sz w:val="24"/>
          <w:szCs w:val="24"/>
          <w:rtl/>
          <w:lang w:bidi="ar-JO"/>
        </w:rPr>
        <w:t>استمرار النظر إلى النقود على أنها سلعة</w:t>
      </w:r>
      <w:r w:rsidRPr="00F97E89">
        <w:rPr>
          <w:rFonts w:ascii="Times New Roman" w:hAnsi="Times New Roman" w:cs="Simplified Arabic" w:hint="cs"/>
          <w:b/>
          <w:bCs/>
          <w:color w:val="FF0000"/>
          <w:sz w:val="24"/>
          <w:szCs w:val="24"/>
          <w:rtl/>
          <w:lang w:bidi="ar-JO"/>
        </w:rPr>
        <w:t xml:space="preserve"> </w:t>
      </w:r>
      <w:r w:rsidRPr="000A4673">
        <w:rPr>
          <w:rFonts w:ascii="Simplified Arabic" w:hAnsi="Simplified Arabic" w:cs="Simplified Arabic"/>
          <w:b/>
          <w:bCs/>
          <w:sz w:val="24"/>
          <w:szCs w:val="24"/>
          <w:rtl/>
          <w:lang w:bidi="ar-JO"/>
        </w:rPr>
        <w:t>ذات قيمة تخضع لعوامل الطلب والعرض فى السوق</w:t>
      </w:r>
      <w:r>
        <w:rPr>
          <w:rFonts w:ascii="Simplified Arabic" w:hAnsi="Simplified Arabic" w:cs="Simplified Arabic" w:hint="cs"/>
          <w:b/>
          <w:bCs/>
          <w:sz w:val="24"/>
          <w:szCs w:val="24"/>
          <w:rtl/>
          <w:lang w:bidi="ar-JO"/>
        </w:rPr>
        <w:t xml:space="preserve"> </w:t>
      </w:r>
      <w:r>
        <w:rPr>
          <w:rFonts w:ascii="Arial" w:hAnsi="Arial" w:cs="Simplified Arabic" w:hint="cs"/>
          <w:b/>
          <w:bCs/>
          <w:sz w:val="24"/>
          <w:szCs w:val="24"/>
          <w:rtl/>
          <w:lang w:bidi="ar-JO"/>
        </w:rPr>
        <w:t xml:space="preserve">اتساع دور النقود فى الاقتصاد خارج نطاق وظيفتها الأصلية كوسيط للتبادل إضافة إلى فقدانها الصفات اللازمة لقيامها بوظيفتها التى ابتدعت من أجلها ؛ </w:t>
      </w:r>
      <w:r w:rsidRPr="00265B44">
        <w:rPr>
          <w:rFonts w:ascii="Arial" w:hAnsi="Arial" w:cs="Simplified Arabic" w:hint="cs"/>
          <w:b/>
          <w:bCs/>
          <w:sz w:val="24"/>
          <w:szCs w:val="24"/>
          <w:rtl/>
          <w:lang w:bidi="ar-JO"/>
        </w:rPr>
        <w:t xml:space="preserve"> </w:t>
      </w:r>
    </w:p>
    <w:p w:rsidR="00DD0E68" w:rsidRPr="00E47982" w:rsidRDefault="00DD0E68" w:rsidP="00DD0E68">
      <w:pPr>
        <w:pStyle w:val="ListParagraph"/>
        <w:bidi/>
        <w:spacing w:after="0"/>
        <w:ind w:left="0"/>
        <w:jc w:val="both"/>
        <w:rPr>
          <w:rFonts w:ascii="Arial" w:hAnsi="Arial" w:cs="Simplified Arabic"/>
          <w:b/>
          <w:bCs/>
          <w:sz w:val="24"/>
          <w:szCs w:val="24"/>
          <w:u w:val="single"/>
          <w:lang w:bidi="ar-JO"/>
        </w:rPr>
      </w:pPr>
      <w:r w:rsidRPr="00E47982">
        <w:rPr>
          <w:rFonts w:ascii="Arial" w:hAnsi="Arial" w:cs="Simplified Arabic" w:hint="cs"/>
          <w:b/>
          <w:bCs/>
          <w:sz w:val="24"/>
          <w:szCs w:val="24"/>
          <w:u w:val="single"/>
          <w:rtl/>
          <w:lang w:bidi="ar-JO"/>
        </w:rPr>
        <w:t xml:space="preserve">أولاً : اتساع دور النقود فى الاقتصاد خارج نطاق وظيفتها الأصلية كوسيط للتبادل </w:t>
      </w:r>
    </w:p>
    <w:p w:rsidR="00DD0E68" w:rsidRPr="00265B44" w:rsidRDefault="00DD0E68" w:rsidP="00DD0E68">
      <w:pPr>
        <w:pStyle w:val="ListParagraph"/>
        <w:bidi/>
        <w:spacing w:after="0"/>
        <w:ind w:left="0"/>
        <w:jc w:val="both"/>
        <w:rPr>
          <w:rFonts w:ascii="Arial" w:hAnsi="Arial" w:cs="Simplified Arabic"/>
          <w:b/>
          <w:bCs/>
          <w:sz w:val="24"/>
          <w:szCs w:val="24"/>
          <w:u w:val="single"/>
          <w:lang w:bidi="ar-JO"/>
        </w:rPr>
      </w:pPr>
      <w:r w:rsidRPr="000A4673">
        <w:rPr>
          <w:rFonts w:ascii="Simplified Arabic" w:hAnsi="Simplified Arabic" w:cs="Simplified Arabic"/>
          <w:b/>
          <w:bCs/>
          <w:sz w:val="24"/>
          <w:szCs w:val="24"/>
          <w:rtl/>
          <w:lang w:bidi="ar-JO"/>
        </w:rPr>
        <w:t xml:space="preserve">استغل النظام النقدي العالمي الفكر الاقتصادي القائم على اعتبار النقود سلعة </w:t>
      </w:r>
      <w:r>
        <w:rPr>
          <w:rFonts w:ascii="Simplified Arabic" w:hAnsi="Simplified Arabic" w:cs="Simplified Arabic" w:hint="cs"/>
          <w:b/>
          <w:bCs/>
          <w:sz w:val="24"/>
          <w:szCs w:val="24"/>
          <w:rtl/>
          <w:lang w:bidi="ar-JO"/>
        </w:rPr>
        <w:t xml:space="preserve">ليفرض قيوداً تحد من مقدرة الدول على </w:t>
      </w:r>
      <w:r w:rsidRPr="000A4673">
        <w:rPr>
          <w:rFonts w:ascii="Simplified Arabic" w:hAnsi="Simplified Arabic" w:cs="Simplified Arabic"/>
          <w:b/>
          <w:bCs/>
          <w:sz w:val="24"/>
          <w:szCs w:val="24"/>
          <w:rtl/>
          <w:lang w:bidi="ar-JO"/>
        </w:rPr>
        <w:t>إصدار النقود</w:t>
      </w:r>
      <w:r>
        <w:rPr>
          <w:rFonts w:ascii="Simplified Arabic" w:hAnsi="Simplified Arabic" w:cs="Simplified Arabic" w:hint="cs"/>
          <w:b/>
          <w:bCs/>
          <w:sz w:val="24"/>
          <w:szCs w:val="24"/>
          <w:rtl/>
          <w:lang w:bidi="ar-JO"/>
        </w:rPr>
        <w:t xml:space="preserve"> . فبالنظر إلى النقود على أنها سلعة ، فإن إصدارها </w:t>
      </w:r>
      <w:r w:rsidRPr="00265B44">
        <w:rPr>
          <w:rFonts w:ascii="Arial" w:hAnsi="Arial" w:cs="Simplified Arabic" w:hint="cs"/>
          <w:b/>
          <w:bCs/>
          <w:sz w:val="24"/>
          <w:szCs w:val="24"/>
          <w:rtl/>
          <w:lang w:bidi="ar-JO"/>
        </w:rPr>
        <w:t xml:space="preserve">من قبل الدولة يمثل عملية شراء سلعة مقابل دفع ثمنها عاجلاً ، أو مقابل دفع ثمنها آجلاً . </w:t>
      </w:r>
    </w:p>
    <w:p w:rsidR="00DD0E68" w:rsidRPr="00A51C83" w:rsidRDefault="00DD0E68" w:rsidP="00DD0E68">
      <w:pPr>
        <w:pStyle w:val="ListParagraph"/>
        <w:numPr>
          <w:ilvl w:val="0"/>
          <w:numId w:val="1"/>
        </w:numPr>
        <w:bidi/>
        <w:spacing w:after="0"/>
        <w:ind w:left="360"/>
        <w:jc w:val="both"/>
        <w:rPr>
          <w:rFonts w:cs="Simplified Arabic"/>
          <w:b/>
          <w:bCs/>
          <w:sz w:val="24"/>
          <w:szCs w:val="24"/>
          <w:lang w:bidi="ar-JO"/>
        </w:rPr>
      </w:pPr>
      <w:r w:rsidRPr="00A51C83">
        <w:rPr>
          <w:rFonts w:ascii="Arial" w:hAnsi="Arial" w:cs="Simplified Arabic" w:hint="cs"/>
          <w:b/>
          <w:bCs/>
          <w:sz w:val="24"/>
          <w:szCs w:val="24"/>
          <w:rtl/>
          <w:lang w:bidi="ar-JO"/>
        </w:rPr>
        <w:t xml:space="preserve">يقتضي دفع الثمن عاجلاً وجوب توفير غطاء من ذهب أو معادن نفيسة أخرى أو عملات أجنبية . </w:t>
      </w:r>
    </w:p>
    <w:p w:rsidR="00DD0E68" w:rsidRPr="00A51C83" w:rsidRDefault="00DD0E68" w:rsidP="00DD0E68">
      <w:pPr>
        <w:pStyle w:val="ListParagraph"/>
        <w:numPr>
          <w:ilvl w:val="0"/>
          <w:numId w:val="1"/>
        </w:numPr>
        <w:bidi/>
        <w:spacing w:after="0"/>
        <w:jc w:val="both"/>
        <w:rPr>
          <w:rFonts w:ascii="Arial" w:hAnsi="Arial" w:cs="Simplified Arabic"/>
          <w:b/>
          <w:bCs/>
          <w:sz w:val="24"/>
          <w:szCs w:val="24"/>
          <w:lang w:bidi="ar-JO"/>
        </w:rPr>
      </w:pPr>
      <w:r w:rsidRPr="00A51C83">
        <w:rPr>
          <w:rFonts w:cs="Simplified Arabic" w:hint="cs"/>
          <w:b/>
          <w:bCs/>
          <w:sz w:val="24"/>
          <w:szCs w:val="24"/>
          <w:rtl/>
          <w:lang w:bidi="ar-JO"/>
        </w:rPr>
        <w:t xml:space="preserve">يقتضى دفع الثمن آجلاً مقابلة إصدار النقود بدين عام . </w:t>
      </w:r>
    </w:p>
    <w:p w:rsidR="00DD0E68" w:rsidRDefault="00DD0E68" w:rsidP="00DD0E68">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فرض</w:t>
      </w:r>
      <w:r w:rsidRPr="00A51C83">
        <w:rPr>
          <w:rFonts w:ascii="Arial" w:hAnsi="Arial" w:cs="Simplified Arabic" w:hint="cs"/>
          <w:b/>
          <w:bCs/>
          <w:sz w:val="24"/>
          <w:szCs w:val="24"/>
          <w:rtl/>
          <w:lang w:bidi="ar-JO"/>
        </w:rPr>
        <w:t xml:space="preserve"> </w:t>
      </w:r>
      <w:r>
        <w:rPr>
          <w:rFonts w:ascii="Arial" w:hAnsi="Arial" w:cs="Simplified Arabic" w:hint="cs"/>
          <w:b/>
          <w:bCs/>
          <w:sz w:val="24"/>
          <w:szCs w:val="24"/>
          <w:rtl/>
          <w:lang w:bidi="ar-JO"/>
        </w:rPr>
        <w:t>ال</w:t>
      </w:r>
      <w:r w:rsidRPr="00A51C83">
        <w:rPr>
          <w:rFonts w:ascii="Arial" w:hAnsi="Arial" w:cs="Simplified Arabic" w:hint="cs"/>
          <w:b/>
          <w:bCs/>
          <w:sz w:val="24"/>
          <w:szCs w:val="24"/>
          <w:rtl/>
          <w:lang w:bidi="ar-JO"/>
        </w:rPr>
        <w:t xml:space="preserve">قيود على إصدار </w:t>
      </w:r>
      <w:r>
        <w:rPr>
          <w:rFonts w:ascii="Arial" w:hAnsi="Arial" w:cs="Simplified Arabic" w:hint="cs"/>
          <w:b/>
          <w:bCs/>
          <w:sz w:val="24"/>
          <w:szCs w:val="24"/>
          <w:rtl/>
          <w:lang w:bidi="ar-JO"/>
        </w:rPr>
        <w:t>العملة</w:t>
      </w:r>
      <w:r w:rsidRPr="00A51C83">
        <w:rPr>
          <w:rFonts w:ascii="Arial" w:hAnsi="Arial" w:cs="Simplified Arabic" w:hint="cs"/>
          <w:b/>
          <w:bCs/>
          <w:sz w:val="24"/>
          <w:szCs w:val="24"/>
          <w:rtl/>
          <w:lang w:bidi="ar-JO"/>
        </w:rPr>
        <w:t xml:space="preserve"> ، </w:t>
      </w:r>
      <w:r>
        <w:rPr>
          <w:rFonts w:ascii="Arial" w:hAnsi="Arial" w:cs="Simplified Arabic" w:hint="cs"/>
          <w:b/>
          <w:bCs/>
          <w:sz w:val="24"/>
          <w:szCs w:val="24"/>
          <w:rtl/>
          <w:lang w:bidi="ar-JO"/>
        </w:rPr>
        <w:t>يضع الدولة أمام خيارات محددة لتوفير النقود اللازمة للتبادل فى النشاط الإنتاجي ؛</w:t>
      </w:r>
    </w:p>
    <w:p w:rsidR="00DD0E68" w:rsidRPr="000A4673" w:rsidRDefault="00DD0E68" w:rsidP="00DD0E68">
      <w:pPr>
        <w:pStyle w:val="ListParagraph"/>
        <w:numPr>
          <w:ilvl w:val="0"/>
          <w:numId w:val="24"/>
        </w:numPr>
        <w:bidi/>
        <w:spacing w:after="0"/>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الاقتراض عن طريق إصدار سندات خزينة أو بالاقتراض المباشر من صندوق النقد الدولى أو من المؤسسات المالية العملاقة ، فيزيد الدين العام مضافاً إليه فوائد الاقتراض أو ما يعرف بكلفة خدمة الدين العام .</w:t>
      </w:r>
    </w:p>
    <w:p w:rsidR="00DD0E68" w:rsidRPr="000A4673" w:rsidRDefault="00DD0E68" w:rsidP="00DD0E68">
      <w:pPr>
        <w:pStyle w:val="ListParagraph"/>
        <w:numPr>
          <w:ilvl w:val="0"/>
          <w:numId w:val="24"/>
        </w:numPr>
        <w:bidi/>
        <w:spacing w:after="0"/>
        <w:jc w:val="both"/>
        <w:rPr>
          <w:rFonts w:ascii="Simplified Arabic" w:hAnsi="Simplified Arabic" w:cs="Simplified Arabic"/>
          <w:b/>
          <w:bCs/>
          <w:sz w:val="24"/>
          <w:szCs w:val="24"/>
          <w:lang w:bidi="ar-JO"/>
        </w:rPr>
      </w:pPr>
      <w:r w:rsidRPr="000A4673">
        <w:rPr>
          <w:rFonts w:ascii="Simplified Arabic" w:hAnsi="Simplified Arabic" w:cs="Simplified Arabic"/>
          <w:b/>
          <w:bCs/>
          <w:sz w:val="24"/>
          <w:szCs w:val="24"/>
          <w:rtl/>
          <w:lang w:bidi="ar-JO"/>
        </w:rPr>
        <w:t>استقطاب الأموال الأجنبية عن طريق تنشيط الأسواق المالية القائمة على الإقراض لجني فوائد الائتمان وعلى المضاربات للإسترباح من عوائد ارتفاع أسعار الأصول ، فتزيد الودائع المصرفية ويزيد معه الائتمان المصرفي لتمويل أنشطة إنتاجية ومالية .</w:t>
      </w:r>
    </w:p>
    <w:p w:rsidR="00DD0E68" w:rsidRPr="000A4673" w:rsidRDefault="00DD0E68" w:rsidP="00DD0E68">
      <w:pPr>
        <w:pStyle w:val="ListParagraph"/>
        <w:numPr>
          <w:ilvl w:val="0"/>
          <w:numId w:val="24"/>
        </w:numPr>
        <w:bidi/>
        <w:spacing w:after="0"/>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استقطاب المدخرات الأجنبية للإستثمار فى مشاريع إنتاجية أو من خلال ما يعرف بسياسة الخصخصة .</w:t>
      </w:r>
    </w:p>
    <w:p w:rsidR="00DD0E68" w:rsidRDefault="00DD0E68" w:rsidP="00DD0E68">
      <w:pPr>
        <w:pStyle w:val="ListParagraph"/>
        <w:numPr>
          <w:ilvl w:val="0"/>
          <w:numId w:val="24"/>
        </w:numPr>
        <w:bidi/>
        <w:spacing w:after="0"/>
        <w:jc w:val="both"/>
        <w:rPr>
          <w:rFonts w:ascii="Simplified Arabic" w:hAnsi="Simplified Arabic" w:cs="Simplified Arabic"/>
          <w:b/>
          <w:bCs/>
          <w:sz w:val="24"/>
          <w:szCs w:val="24"/>
          <w:lang w:bidi="ar-JO"/>
        </w:rPr>
      </w:pPr>
      <w:r w:rsidRPr="000A4673">
        <w:rPr>
          <w:rFonts w:ascii="Simplified Arabic" w:hAnsi="Simplified Arabic" w:cs="Simplified Arabic"/>
          <w:b/>
          <w:bCs/>
          <w:sz w:val="24"/>
          <w:szCs w:val="24"/>
          <w:rtl/>
          <w:lang w:bidi="ar-JO"/>
        </w:rPr>
        <w:t>استجداء المنح والهبات من الدول الغنية .</w:t>
      </w:r>
    </w:p>
    <w:p w:rsidR="00DD0E68" w:rsidRPr="000A4673" w:rsidRDefault="00DD0E68" w:rsidP="00DD0E68">
      <w:pPr>
        <w:pStyle w:val="ListParagraph"/>
        <w:bidi/>
        <w:spacing w:after="0"/>
        <w:ind w:left="0"/>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وإذا لم تتمكن الدولة من توفير النقود اللازمة للتبادل فإنه يتعين عليها </w:t>
      </w:r>
      <w:r>
        <w:rPr>
          <w:rFonts w:ascii="Simplified Arabic" w:hAnsi="Simplified Arabic" w:cs="Simplified Arabic"/>
          <w:b/>
          <w:bCs/>
          <w:sz w:val="24"/>
          <w:szCs w:val="24"/>
          <w:rtl/>
          <w:lang w:bidi="ar-JO"/>
        </w:rPr>
        <w:t>تطبيق سياس</w:t>
      </w:r>
      <w:r>
        <w:rPr>
          <w:rFonts w:ascii="Simplified Arabic" w:hAnsi="Simplified Arabic" w:cs="Simplified Arabic" w:hint="cs"/>
          <w:b/>
          <w:bCs/>
          <w:sz w:val="24"/>
          <w:szCs w:val="24"/>
          <w:rtl/>
          <w:lang w:bidi="ar-JO"/>
        </w:rPr>
        <w:t>ات</w:t>
      </w:r>
      <w:r w:rsidRPr="000A4673">
        <w:rPr>
          <w:rFonts w:ascii="Simplified Arabic" w:hAnsi="Simplified Arabic" w:cs="Simplified Arabic"/>
          <w:b/>
          <w:bCs/>
          <w:sz w:val="24"/>
          <w:szCs w:val="24"/>
          <w:rtl/>
          <w:lang w:bidi="ar-JO"/>
        </w:rPr>
        <w:t xml:space="preserve"> تقشفية </w:t>
      </w:r>
      <w:r>
        <w:rPr>
          <w:rFonts w:ascii="Simplified Arabic" w:hAnsi="Simplified Arabic" w:cs="Simplified Arabic" w:hint="cs"/>
          <w:b/>
          <w:bCs/>
          <w:sz w:val="24"/>
          <w:szCs w:val="24"/>
          <w:rtl/>
          <w:lang w:bidi="ar-JO"/>
        </w:rPr>
        <w:t>لضغط الإنفاق .</w:t>
      </w:r>
    </w:p>
    <w:p w:rsidR="00DD0E68" w:rsidRDefault="00DD0E68" w:rsidP="00DD0E68">
      <w:pPr>
        <w:pStyle w:val="ListParagraph"/>
        <w:bidi/>
        <w:spacing w:after="0"/>
        <w:ind w:left="0"/>
        <w:jc w:val="both"/>
        <w:rPr>
          <w:rFonts w:ascii="Arial" w:hAnsi="Arial" w:cs="Simplified Arabic"/>
          <w:b/>
          <w:bCs/>
          <w:sz w:val="24"/>
          <w:szCs w:val="24"/>
          <w:rtl/>
          <w:lang w:bidi="ar-JO"/>
        </w:rPr>
      </w:pPr>
    </w:p>
    <w:p w:rsidR="00DD0E68" w:rsidRDefault="00DD0E68" w:rsidP="00DD0E68">
      <w:pPr>
        <w:pStyle w:val="ListParagraph"/>
        <w:bidi/>
        <w:spacing w:after="0"/>
        <w:ind w:left="0"/>
        <w:jc w:val="both"/>
        <w:rPr>
          <w:rFonts w:ascii="Arial" w:hAnsi="Arial" w:cs="Simplified Arabic"/>
          <w:b/>
          <w:bCs/>
          <w:sz w:val="24"/>
          <w:szCs w:val="24"/>
          <w:rtl/>
          <w:lang w:bidi="ar-JO"/>
        </w:rPr>
      </w:pPr>
      <w:r>
        <w:rPr>
          <w:rFonts w:ascii="Simplified Arabic" w:hAnsi="Simplified Arabic" w:cs="Simplified Arabic" w:hint="cs"/>
          <w:b/>
          <w:bCs/>
          <w:sz w:val="24"/>
          <w:szCs w:val="24"/>
          <w:rtl/>
          <w:lang w:bidi="ar-JO"/>
        </w:rPr>
        <w:t xml:space="preserve">يترتب على </w:t>
      </w:r>
      <w:r>
        <w:rPr>
          <w:rFonts w:ascii="Arial" w:hAnsi="Arial" w:cs="Simplified Arabic" w:hint="cs"/>
          <w:b/>
          <w:bCs/>
          <w:sz w:val="24"/>
          <w:szCs w:val="24"/>
          <w:rtl/>
          <w:lang w:bidi="ar-JO"/>
        </w:rPr>
        <w:t xml:space="preserve">تقييد </w:t>
      </w:r>
      <w:r>
        <w:rPr>
          <w:rFonts w:ascii="Simplified Arabic" w:hAnsi="Simplified Arabic" w:cs="Simplified Arabic" w:hint="cs"/>
          <w:b/>
          <w:bCs/>
          <w:sz w:val="24"/>
          <w:szCs w:val="24"/>
          <w:rtl/>
          <w:lang w:bidi="ar-JO"/>
        </w:rPr>
        <w:t xml:space="preserve">مقدرة الدولة على توفير النقود اللازمة للتبادل </w:t>
      </w:r>
      <w:r>
        <w:rPr>
          <w:rFonts w:ascii="Arial" w:hAnsi="Arial" w:cs="Simplified Arabic" w:hint="cs"/>
          <w:b/>
          <w:bCs/>
          <w:sz w:val="24"/>
          <w:szCs w:val="24"/>
          <w:rtl/>
          <w:lang w:bidi="ar-JO"/>
        </w:rPr>
        <w:t xml:space="preserve">اتساع دور النقود فى الاقتصاد خارج نطاق وظيفتها الأصلية كوسيط للتبادل بهدف السيطرة على اقتصاديات الدول ونهب ثروات الشعوب </w:t>
      </w:r>
      <w:r>
        <w:rPr>
          <w:rFonts w:ascii="Simplified Arabic" w:hAnsi="Simplified Arabic" w:cs="Simplified Arabic" w:hint="cs"/>
          <w:b/>
          <w:bCs/>
          <w:sz w:val="24"/>
          <w:szCs w:val="24"/>
          <w:rtl/>
          <w:lang w:bidi="ar-JO"/>
        </w:rPr>
        <w:t>؛</w:t>
      </w:r>
    </w:p>
    <w:p w:rsidR="00DD0E68" w:rsidRDefault="00DD0E68" w:rsidP="00DD0E68">
      <w:pPr>
        <w:pStyle w:val="ListParagraph"/>
        <w:numPr>
          <w:ilvl w:val="0"/>
          <w:numId w:val="7"/>
        </w:numPr>
        <w:bidi/>
        <w:spacing w:after="0"/>
        <w:jc w:val="both"/>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الحد من مقدرة الدولة على تحقيق معدل النمو الاقتصادي المنشود (التحكم فى كمية الناتج القومي)</w:t>
      </w:r>
      <w:r w:rsidRPr="000A4673">
        <w:rPr>
          <w:rFonts w:ascii="Simplified Arabic" w:hAnsi="Simplified Arabic" w:cs="Simplified Arabic"/>
          <w:b/>
          <w:bCs/>
          <w:sz w:val="24"/>
          <w:szCs w:val="24"/>
          <w:rtl/>
          <w:lang w:bidi="ar-JO"/>
        </w:rPr>
        <w:t xml:space="preserve"> </w:t>
      </w:r>
    </w:p>
    <w:p w:rsidR="00DD0E68" w:rsidRDefault="00DD0E68" w:rsidP="00DD0E68">
      <w:pPr>
        <w:pStyle w:val="ListParagraph"/>
        <w:numPr>
          <w:ilvl w:val="0"/>
          <w:numId w:val="25"/>
        </w:numPr>
        <w:bidi/>
        <w:spacing w:after="0"/>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أصبح استغلال الموارد المتاحة </w:t>
      </w:r>
      <w:r w:rsidRPr="000A4673">
        <w:rPr>
          <w:rFonts w:ascii="Simplified Arabic" w:hAnsi="Simplified Arabic" w:cs="Simplified Arabic"/>
          <w:b/>
          <w:bCs/>
          <w:sz w:val="24"/>
          <w:szCs w:val="24"/>
          <w:rtl/>
          <w:lang w:bidi="ar-JO"/>
        </w:rPr>
        <w:t xml:space="preserve">لتحقيق النمو الإقتصادي المنشود </w:t>
      </w:r>
      <w:r>
        <w:rPr>
          <w:rFonts w:ascii="Simplified Arabic" w:hAnsi="Simplified Arabic" w:cs="Simplified Arabic" w:hint="cs"/>
          <w:b/>
          <w:bCs/>
          <w:sz w:val="24"/>
          <w:szCs w:val="24"/>
          <w:rtl/>
          <w:lang w:bidi="ar-JO"/>
        </w:rPr>
        <w:t xml:space="preserve">مرهوناً بتوفير النقود بسبب تلازم الإنتاج مع التبادل . </w:t>
      </w:r>
    </w:p>
    <w:p w:rsidR="00DD0E68" w:rsidRDefault="00DD0E68" w:rsidP="00DD0E68">
      <w:pPr>
        <w:pStyle w:val="ListParagraph"/>
        <w:numPr>
          <w:ilvl w:val="0"/>
          <w:numId w:val="25"/>
        </w:numPr>
        <w:bidi/>
        <w:spacing w:after="0"/>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 xml:space="preserve">توفير غطاء للعملة ، من معادن ثمينة أو عملات أجنبية ، ينطوى على </w:t>
      </w:r>
      <w:r>
        <w:rPr>
          <w:rFonts w:ascii="Simplified Arabic" w:hAnsi="Simplified Arabic" w:cs="Simplified Arabic" w:hint="cs"/>
          <w:b/>
          <w:bCs/>
          <w:sz w:val="24"/>
          <w:szCs w:val="24"/>
          <w:rtl/>
          <w:lang w:bidi="ar-JO"/>
        </w:rPr>
        <w:t>تخزين</w:t>
      </w:r>
      <w:r w:rsidRPr="000A4673">
        <w:rPr>
          <w:rFonts w:ascii="Simplified Arabic" w:hAnsi="Simplified Arabic" w:cs="Simplified Arabic"/>
          <w:b/>
          <w:bCs/>
          <w:sz w:val="24"/>
          <w:szCs w:val="24"/>
          <w:rtl/>
          <w:lang w:bidi="ar-JO"/>
        </w:rPr>
        <w:t xml:space="preserve"> موارد </w:t>
      </w:r>
      <w:r>
        <w:rPr>
          <w:rFonts w:ascii="Simplified Arabic" w:hAnsi="Simplified Arabic" w:cs="Simplified Arabic" w:hint="cs"/>
          <w:b/>
          <w:bCs/>
          <w:sz w:val="24"/>
          <w:szCs w:val="24"/>
          <w:rtl/>
          <w:lang w:bidi="ar-JO"/>
        </w:rPr>
        <w:t xml:space="preserve">الغطاء بدلاٍ من </w:t>
      </w:r>
      <w:r w:rsidRPr="000A4673">
        <w:rPr>
          <w:rFonts w:ascii="Simplified Arabic" w:hAnsi="Simplified Arabic" w:cs="Simplified Arabic"/>
          <w:b/>
          <w:bCs/>
          <w:sz w:val="24"/>
          <w:szCs w:val="24"/>
          <w:rtl/>
          <w:lang w:bidi="ar-JO"/>
        </w:rPr>
        <w:t>استغلالها فى أنشطة إنتاجية .</w:t>
      </w:r>
      <w:r w:rsidRPr="000A4673">
        <w:rPr>
          <w:rFonts w:ascii="Simplified Arabic" w:hAnsi="Simplified Arabic" w:cs="Simplified Arabic"/>
          <w:b/>
          <w:bCs/>
          <w:sz w:val="24"/>
          <w:szCs w:val="24"/>
          <w:lang w:bidi="ar-JO"/>
        </w:rPr>
        <w:t xml:space="preserve"> </w:t>
      </w:r>
      <w:r w:rsidRPr="000A4673">
        <w:rPr>
          <w:rFonts w:ascii="Simplified Arabic" w:hAnsi="Simplified Arabic" w:cs="Simplified Arabic"/>
          <w:b/>
          <w:bCs/>
          <w:sz w:val="24"/>
          <w:szCs w:val="24"/>
          <w:rtl/>
          <w:lang w:bidi="ar-JO"/>
        </w:rPr>
        <w:t xml:space="preserve"> </w:t>
      </w:r>
    </w:p>
    <w:p w:rsidR="00DD0E68" w:rsidRDefault="00DD0E68" w:rsidP="00DD0E68">
      <w:pPr>
        <w:pStyle w:val="ListParagraph"/>
        <w:numPr>
          <w:ilvl w:val="0"/>
          <w:numId w:val="7"/>
        </w:numPr>
        <w:bidi/>
        <w:spacing w:after="0"/>
        <w:jc w:val="both"/>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الحد من مقدرة الدولة على تحقيق النمو الاقتصادي الأمثل (التحكم فى نوعية الناتج القومي)</w:t>
      </w:r>
      <w:r w:rsidRPr="000A4673">
        <w:rPr>
          <w:rFonts w:ascii="Simplified Arabic" w:hAnsi="Simplified Arabic" w:cs="Simplified Arabic"/>
          <w:b/>
          <w:bCs/>
          <w:sz w:val="24"/>
          <w:szCs w:val="24"/>
          <w:rtl/>
          <w:lang w:bidi="ar-JO"/>
        </w:rPr>
        <w:t xml:space="preserve"> </w:t>
      </w:r>
    </w:p>
    <w:p w:rsidR="00DD0E68" w:rsidRDefault="00DD0E68" w:rsidP="00DD0E68">
      <w:pPr>
        <w:pStyle w:val="ListParagraph"/>
        <w:numPr>
          <w:ilvl w:val="0"/>
          <w:numId w:val="26"/>
        </w:numPr>
        <w:bidi/>
        <w:spacing w:after="0"/>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توجيه الاستثمارات والسياسات الاقتصادية وفق </w:t>
      </w:r>
      <w:r w:rsidRPr="000A4673">
        <w:rPr>
          <w:rFonts w:ascii="Simplified Arabic" w:hAnsi="Simplified Arabic" w:cs="Simplified Arabic"/>
          <w:b/>
          <w:bCs/>
          <w:sz w:val="24"/>
          <w:szCs w:val="24"/>
          <w:rtl/>
          <w:lang w:bidi="ar-JO"/>
        </w:rPr>
        <w:t xml:space="preserve">شروط القروض أو الهبات التى تمنحها الدول الغنية ومؤسسات المال العملاقة </w:t>
      </w:r>
      <w:r>
        <w:rPr>
          <w:rFonts w:ascii="Simplified Arabic" w:hAnsi="Simplified Arabic" w:cs="Simplified Arabic" w:hint="cs"/>
          <w:b/>
          <w:bCs/>
          <w:sz w:val="24"/>
          <w:szCs w:val="24"/>
          <w:rtl/>
          <w:lang w:bidi="ar-JO"/>
        </w:rPr>
        <w:t>.</w:t>
      </w:r>
      <w:r w:rsidRPr="000A4673">
        <w:rPr>
          <w:rFonts w:ascii="Simplified Arabic" w:hAnsi="Simplified Arabic" w:cs="Simplified Arabic"/>
          <w:b/>
          <w:bCs/>
          <w:sz w:val="24"/>
          <w:szCs w:val="24"/>
          <w:rtl/>
          <w:lang w:bidi="ar-JO"/>
        </w:rPr>
        <w:t xml:space="preserve"> </w:t>
      </w:r>
    </w:p>
    <w:p w:rsidR="00DD0E68" w:rsidRDefault="00DD0E68" w:rsidP="00DD0E68">
      <w:pPr>
        <w:pStyle w:val="ListParagraph"/>
        <w:numPr>
          <w:ilvl w:val="0"/>
          <w:numId w:val="26"/>
        </w:numPr>
        <w:bidi/>
        <w:spacing w:after="0"/>
        <w:jc w:val="both"/>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توجيه الاستثمارات وسياسات الاستثمار لخدمة مصالح المستثمرين الأجانب . </w:t>
      </w:r>
    </w:p>
    <w:p w:rsidR="00DD0E68" w:rsidRDefault="00DD0E68" w:rsidP="00DD0E68">
      <w:pPr>
        <w:pStyle w:val="ListParagraph"/>
        <w:numPr>
          <w:ilvl w:val="0"/>
          <w:numId w:val="7"/>
        </w:numPr>
        <w:bidi/>
        <w:spacing w:after="0"/>
        <w:jc w:val="both"/>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الحد من فعالية السياسات النقدية والحكومية لحل المشاكل الاقتصادية (إفشال السياسات الاقتصادية) </w:t>
      </w:r>
    </w:p>
    <w:p w:rsidR="00DD0E68" w:rsidRDefault="00DD0E68" w:rsidP="00DD0E68">
      <w:pPr>
        <w:pStyle w:val="ListParagraph"/>
        <w:numPr>
          <w:ilvl w:val="0"/>
          <w:numId w:val="28"/>
        </w:numPr>
        <w:bidi/>
        <w:spacing w:after="0"/>
        <w:jc w:val="both"/>
        <w:rPr>
          <w:rFonts w:cs="Simplified Arabic"/>
          <w:b/>
          <w:bCs/>
          <w:sz w:val="24"/>
          <w:szCs w:val="24"/>
          <w:lang w:bidi="ar-JO"/>
        </w:rPr>
      </w:pPr>
      <w:r>
        <w:rPr>
          <w:rFonts w:cs="Simplified Arabic" w:hint="cs"/>
          <w:b/>
          <w:bCs/>
          <w:sz w:val="24"/>
          <w:szCs w:val="24"/>
          <w:rtl/>
          <w:lang w:bidi="ar-JO"/>
        </w:rPr>
        <w:t xml:space="preserve">السياسات الهادفة إلى زيادة كمية النقود أو </w:t>
      </w:r>
      <w:r w:rsidRPr="00E421FC">
        <w:rPr>
          <w:rFonts w:cs="Simplified Arabic" w:hint="cs"/>
          <w:b/>
          <w:bCs/>
          <w:sz w:val="24"/>
          <w:szCs w:val="24"/>
          <w:rtl/>
          <w:lang w:bidi="ar-JO"/>
        </w:rPr>
        <w:t xml:space="preserve">التوسع الإئتمانى </w:t>
      </w:r>
      <w:r>
        <w:rPr>
          <w:rFonts w:cs="Simplified Arabic" w:hint="cs"/>
          <w:b/>
          <w:bCs/>
          <w:sz w:val="24"/>
          <w:szCs w:val="24"/>
          <w:rtl/>
          <w:lang w:bidi="ar-JO"/>
        </w:rPr>
        <w:t xml:space="preserve">قد تحقق تحولاً عن التوظيف المالي وزيادة فى </w:t>
      </w:r>
      <w:r w:rsidRPr="00E421FC">
        <w:rPr>
          <w:rFonts w:cs="Simplified Arabic" w:hint="cs"/>
          <w:b/>
          <w:bCs/>
          <w:sz w:val="24"/>
          <w:szCs w:val="24"/>
          <w:rtl/>
          <w:lang w:bidi="ar-JO"/>
        </w:rPr>
        <w:t>الناتج القومى</w:t>
      </w:r>
      <w:r>
        <w:rPr>
          <w:rFonts w:cs="Simplified Arabic" w:hint="cs"/>
          <w:b/>
          <w:bCs/>
          <w:sz w:val="24"/>
          <w:szCs w:val="24"/>
          <w:rtl/>
          <w:lang w:bidi="ar-JO"/>
        </w:rPr>
        <w:t xml:space="preserve"> ولكن يكون ذلك على حساب ارتفاع معدل التضخم وما يتبعه من آثار هدامة .</w:t>
      </w:r>
    </w:p>
    <w:p w:rsidR="00DD0E68" w:rsidRDefault="00DD0E68" w:rsidP="00DD0E68">
      <w:pPr>
        <w:pStyle w:val="ListParagraph"/>
        <w:numPr>
          <w:ilvl w:val="0"/>
          <w:numId w:val="28"/>
        </w:numPr>
        <w:bidi/>
        <w:spacing w:after="0"/>
        <w:jc w:val="both"/>
        <w:rPr>
          <w:rFonts w:cs="Simplified Arabic"/>
          <w:b/>
          <w:bCs/>
          <w:sz w:val="24"/>
          <w:szCs w:val="24"/>
          <w:lang w:bidi="ar-JO"/>
        </w:rPr>
      </w:pPr>
      <w:r>
        <w:rPr>
          <w:rFonts w:cs="Simplified Arabic" w:hint="cs"/>
          <w:b/>
          <w:bCs/>
          <w:sz w:val="24"/>
          <w:szCs w:val="24"/>
          <w:rtl/>
          <w:lang w:bidi="ar-JO"/>
        </w:rPr>
        <w:t>السياسات الهادفة إلى تخفيض كمية النقود أو الانكماش</w:t>
      </w:r>
      <w:r w:rsidRPr="00E421FC">
        <w:rPr>
          <w:rFonts w:cs="Simplified Arabic" w:hint="cs"/>
          <w:b/>
          <w:bCs/>
          <w:sz w:val="24"/>
          <w:szCs w:val="24"/>
          <w:rtl/>
          <w:lang w:bidi="ar-JO"/>
        </w:rPr>
        <w:t xml:space="preserve"> الإئتمانى </w:t>
      </w:r>
      <w:r>
        <w:rPr>
          <w:rFonts w:cs="Simplified Arabic" w:hint="cs"/>
          <w:b/>
          <w:bCs/>
          <w:sz w:val="24"/>
          <w:szCs w:val="24"/>
          <w:rtl/>
          <w:lang w:bidi="ar-JO"/>
        </w:rPr>
        <w:t>قد تحقق تخفيضاً لمعدل التضخم ولكن يكون ذلك على حساب التوجه نحو التوظيف المالي و</w:t>
      </w:r>
      <w:r w:rsidRPr="00E421FC">
        <w:rPr>
          <w:rFonts w:cs="Simplified Arabic" w:hint="cs"/>
          <w:b/>
          <w:bCs/>
          <w:sz w:val="24"/>
          <w:szCs w:val="24"/>
          <w:rtl/>
          <w:lang w:bidi="ar-JO"/>
        </w:rPr>
        <w:t>إنخفاض الناتج القومى</w:t>
      </w:r>
      <w:r>
        <w:rPr>
          <w:rFonts w:cs="Simplified Arabic" w:hint="cs"/>
          <w:b/>
          <w:bCs/>
          <w:sz w:val="24"/>
          <w:szCs w:val="24"/>
          <w:rtl/>
          <w:lang w:bidi="ar-JO"/>
        </w:rPr>
        <w:t xml:space="preserve"> وما يتبعه من ركود إقتصادي .</w:t>
      </w:r>
    </w:p>
    <w:p w:rsidR="00DD0E68" w:rsidRDefault="00DD0E68" w:rsidP="00DD0E68">
      <w:pPr>
        <w:pStyle w:val="ListParagraph"/>
        <w:numPr>
          <w:ilvl w:val="0"/>
          <w:numId w:val="28"/>
        </w:numPr>
        <w:bidi/>
        <w:spacing w:after="0"/>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السياسات التقشفية تتسبب فى الكساد الاقتصادي وترفع معدل البطالة .</w:t>
      </w:r>
    </w:p>
    <w:p w:rsidR="00DD0E68" w:rsidRDefault="00DD0E68" w:rsidP="00DD0E68">
      <w:pPr>
        <w:pStyle w:val="ListParagraph"/>
        <w:numPr>
          <w:ilvl w:val="0"/>
          <w:numId w:val="28"/>
        </w:numPr>
        <w:bidi/>
        <w:spacing w:after="0"/>
        <w:jc w:val="both"/>
        <w:rPr>
          <w:rFonts w:ascii="Simplified Arabic" w:hAnsi="Simplified Arabic" w:cs="Simplified Arabic"/>
          <w:b/>
          <w:bCs/>
          <w:sz w:val="24"/>
          <w:szCs w:val="24"/>
          <w:lang w:bidi="ar-JO"/>
        </w:rPr>
      </w:pPr>
      <w:r w:rsidRPr="00734DEA">
        <w:rPr>
          <w:rFonts w:cs="Simplified Arabic" w:hint="cs"/>
          <w:b/>
          <w:bCs/>
          <w:sz w:val="24"/>
          <w:szCs w:val="24"/>
          <w:rtl/>
          <w:lang w:bidi="ar-JO"/>
        </w:rPr>
        <w:t>محاولات تحقيق التوازن من خلال المفاضلة بين الآثار السلبية والنتائج الإيجابية</w:t>
      </w:r>
      <w:r>
        <w:rPr>
          <w:rFonts w:cs="Simplified Arabic" w:hint="cs"/>
          <w:b/>
          <w:bCs/>
          <w:sz w:val="24"/>
          <w:szCs w:val="24"/>
          <w:rtl/>
          <w:lang w:bidi="ar-JO"/>
        </w:rPr>
        <w:t xml:space="preserve"> للسياسات المتبعة لا تُ</w:t>
      </w:r>
      <w:r w:rsidRPr="00734DEA">
        <w:rPr>
          <w:rFonts w:cs="Simplified Arabic" w:hint="cs"/>
          <w:b/>
          <w:bCs/>
          <w:sz w:val="24"/>
          <w:szCs w:val="24"/>
          <w:rtl/>
          <w:lang w:bidi="ar-JO"/>
        </w:rPr>
        <w:t xml:space="preserve">مكن الدولة من تجنب عدم الاستقرار الاقتصادي </w:t>
      </w:r>
      <w:r>
        <w:rPr>
          <w:rFonts w:cs="Simplified Arabic" w:hint="cs"/>
          <w:b/>
          <w:bCs/>
          <w:sz w:val="24"/>
          <w:szCs w:val="24"/>
          <w:rtl/>
          <w:lang w:bidi="ar-JO"/>
        </w:rPr>
        <w:t>.</w:t>
      </w:r>
      <w:r w:rsidRPr="00734DEA">
        <w:rPr>
          <w:rFonts w:cs="Simplified Arabic" w:hint="cs"/>
          <w:b/>
          <w:bCs/>
          <w:sz w:val="24"/>
          <w:szCs w:val="24"/>
          <w:rtl/>
          <w:lang w:bidi="ar-JO"/>
        </w:rPr>
        <w:t xml:space="preserve"> قد لا يستجيب </w:t>
      </w:r>
      <w:r>
        <w:rPr>
          <w:rFonts w:cs="Simplified Arabic" w:hint="cs"/>
          <w:b/>
          <w:bCs/>
          <w:sz w:val="24"/>
          <w:szCs w:val="24"/>
          <w:rtl/>
          <w:lang w:bidi="ar-JO"/>
        </w:rPr>
        <w:t xml:space="preserve">السوق </w:t>
      </w:r>
      <w:r w:rsidRPr="00734DEA">
        <w:rPr>
          <w:rFonts w:cs="Simplified Arabic" w:hint="cs"/>
          <w:b/>
          <w:bCs/>
          <w:sz w:val="24"/>
          <w:szCs w:val="24"/>
          <w:rtl/>
          <w:lang w:bidi="ar-JO"/>
        </w:rPr>
        <w:t>لما تتوقعه السلطة النقدية . وقد يرتفع معدل التضخم بشكل كبير يهدد الاقتصاد بكامله مثال ذلك أن شهد الاقتصاد السوفيتى فترة من التضخم المتفاقم من عام 1921 إلى عام 1924 .</w:t>
      </w:r>
      <w:r>
        <w:rPr>
          <w:rFonts w:cs="Simplified Arabic" w:hint="cs"/>
          <w:b/>
          <w:bCs/>
          <w:sz w:val="24"/>
          <w:szCs w:val="24"/>
          <w:rtl/>
          <w:lang w:bidi="ar-JO"/>
        </w:rPr>
        <w:t xml:space="preserve"> </w:t>
      </w:r>
      <w:r>
        <w:rPr>
          <w:rFonts w:ascii="Arial" w:hAnsi="Arial" w:cs="Simplified Arabic" w:hint="cs"/>
          <w:b/>
          <w:bCs/>
          <w:sz w:val="24"/>
          <w:szCs w:val="24"/>
          <w:rtl/>
          <w:lang w:bidi="ar-JO"/>
        </w:rPr>
        <w:t xml:space="preserve">ونظرة تاريخية سريعة توضح فشل ادوات التحكم فى كمية النقود فى تجنب الأزمات المالية المتلاحقة ، فأزمة وول ستريت فى </w:t>
      </w:r>
      <w:r w:rsidRPr="00890B96">
        <w:rPr>
          <w:rFonts w:ascii="Arial" w:hAnsi="Arial" w:cs="Simplified Arabic" w:hint="cs"/>
          <w:sz w:val="24"/>
          <w:szCs w:val="24"/>
          <w:rtl/>
          <w:lang w:bidi="ar-JO"/>
        </w:rPr>
        <w:t>1929</w:t>
      </w:r>
      <w:r>
        <w:rPr>
          <w:rFonts w:ascii="Arial" w:hAnsi="Arial" w:cs="Simplified Arabic" w:hint="cs"/>
          <w:b/>
          <w:bCs/>
          <w:sz w:val="24"/>
          <w:szCs w:val="24"/>
          <w:rtl/>
          <w:lang w:bidi="ar-JO"/>
        </w:rPr>
        <w:t xml:space="preserve"> ، وأزمة الرهونات الأمريكية عام </w:t>
      </w:r>
      <w:r w:rsidRPr="00890B96">
        <w:rPr>
          <w:rFonts w:ascii="Arial" w:hAnsi="Arial" w:cs="Simplified Arabic" w:hint="cs"/>
          <w:sz w:val="24"/>
          <w:szCs w:val="24"/>
          <w:rtl/>
          <w:lang w:bidi="ar-JO"/>
        </w:rPr>
        <w:t>2008</w:t>
      </w:r>
      <w:r>
        <w:rPr>
          <w:rFonts w:ascii="Arial" w:hAnsi="Arial" w:cs="Simplified Arabic" w:hint="cs"/>
          <w:b/>
          <w:bCs/>
          <w:sz w:val="24"/>
          <w:szCs w:val="24"/>
          <w:rtl/>
          <w:lang w:bidi="ar-JO"/>
        </w:rPr>
        <w:t xml:space="preserve">  ، وأزمة دول آسيا عام </w:t>
      </w:r>
      <w:r w:rsidRPr="00890B96">
        <w:rPr>
          <w:rFonts w:ascii="Arial" w:hAnsi="Arial" w:cs="Simplified Arabic" w:hint="cs"/>
          <w:sz w:val="24"/>
          <w:szCs w:val="24"/>
          <w:rtl/>
          <w:lang w:bidi="ar-JO"/>
        </w:rPr>
        <w:t>1997</w:t>
      </w:r>
      <w:r>
        <w:rPr>
          <w:rFonts w:ascii="Arial" w:hAnsi="Arial" w:cs="Simplified Arabic" w:hint="cs"/>
          <w:b/>
          <w:bCs/>
          <w:sz w:val="24"/>
          <w:szCs w:val="24"/>
          <w:rtl/>
          <w:lang w:bidi="ar-JO"/>
        </w:rPr>
        <w:t xml:space="preserve"> ، وأزمة روسيا فى </w:t>
      </w:r>
      <w:r w:rsidRPr="00890B96">
        <w:rPr>
          <w:rFonts w:ascii="Arial" w:hAnsi="Arial" w:cs="Simplified Arabic" w:hint="cs"/>
          <w:sz w:val="24"/>
          <w:szCs w:val="24"/>
          <w:rtl/>
          <w:lang w:bidi="ar-JO"/>
        </w:rPr>
        <w:t>1998</w:t>
      </w:r>
      <w:r>
        <w:rPr>
          <w:rFonts w:ascii="Arial" w:hAnsi="Arial" w:cs="Simplified Arabic" w:hint="cs"/>
          <w:b/>
          <w:bCs/>
          <w:sz w:val="24"/>
          <w:szCs w:val="24"/>
          <w:rtl/>
          <w:lang w:bidi="ar-JO"/>
        </w:rPr>
        <w:t xml:space="preserve"> ، وكذلك أزمة ديون دول أمريكا اللاتينية جميعها نتاج زيادة كمية النقود الائتمانية . </w:t>
      </w:r>
      <w:r w:rsidRPr="000A4673">
        <w:rPr>
          <w:rFonts w:ascii="Simplified Arabic" w:hAnsi="Simplified Arabic" w:cs="Simplified Arabic"/>
          <w:b/>
          <w:bCs/>
          <w:sz w:val="24"/>
          <w:szCs w:val="24"/>
          <w:rtl/>
          <w:lang w:bidi="ar-JO"/>
        </w:rPr>
        <w:t>إن تلاحق الأزمات المالية فى العقود الأخيرة وما يشهده العالم من عدم إستقرار إقتصادي وانتشار المظاهرات والثروات الشعبية تعبيراً عن معاناة الشعوب ، إنما يؤكد فشل السياسات النقدية والحكومية فى تجنب الآثار الهدامة لنظام النقدي العالمي القائم .</w:t>
      </w:r>
    </w:p>
    <w:p w:rsidR="00341EEF" w:rsidRPr="000A4673" w:rsidRDefault="00341EEF" w:rsidP="00341EEF">
      <w:pPr>
        <w:pStyle w:val="ListParagraph"/>
        <w:bidi/>
        <w:spacing w:after="0"/>
        <w:jc w:val="both"/>
        <w:rPr>
          <w:rFonts w:ascii="Simplified Arabic" w:hAnsi="Simplified Arabic" w:cs="Simplified Arabic"/>
          <w:b/>
          <w:bCs/>
          <w:sz w:val="24"/>
          <w:szCs w:val="24"/>
          <w:rtl/>
          <w:lang w:bidi="ar-JO"/>
        </w:rPr>
      </w:pPr>
    </w:p>
    <w:p w:rsidR="00DD0E68" w:rsidRDefault="00DD0E68" w:rsidP="00DD0E68">
      <w:pPr>
        <w:pStyle w:val="ListParagraph"/>
        <w:numPr>
          <w:ilvl w:val="0"/>
          <w:numId w:val="7"/>
        </w:numPr>
        <w:bidi/>
        <w:spacing w:after="0"/>
        <w:jc w:val="both"/>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lastRenderedPageBreak/>
        <w:t>الحد من فعالية سياسات إعادة توزيع الثروة والدخول (</w:t>
      </w:r>
      <w:r w:rsidRPr="000A4673">
        <w:rPr>
          <w:rFonts w:ascii="Simplified Arabic" w:hAnsi="Simplified Arabic" w:cs="Simplified Arabic"/>
          <w:b/>
          <w:bCs/>
          <w:sz w:val="24"/>
          <w:szCs w:val="24"/>
          <w:rtl/>
          <w:lang w:bidi="ar-JO"/>
        </w:rPr>
        <w:t>إفتعال التضخم</w:t>
      </w:r>
      <w:r>
        <w:rPr>
          <w:rFonts w:ascii="Simplified Arabic" w:hAnsi="Simplified Arabic" w:cs="Simplified Arabic" w:hint="cs"/>
          <w:b/>
          <w:bCs/>
          <w:sz w:val="24"/>
          <w:szCs w:val="24"/>
          <w:rtl/>
          <w:lang w:bidi="ar-JO"/>
        </w:rPr>
        <w:t>)</w:t>
      </w:r>
      <w:r w:rsidRPr="000A4673">
        <w:rPr>
          <w:rFonts w:ascii="Simplified Arabic" w:hAnsi="Simplified Arabic" w:cs="Simplified Arabic"/>
          <w:b/>
          <w:bCs/>
          <w:sz w:val="24"/>
          <w:szCs w:val="24"/>
          <w:rtl/>
          <w:lang w:bidi="ar-JO"/>
        </w:rPr>
        <w:t xml:space="preserve"> </w:t>
      </w:r>
    </w:p>
    <w:p w:rsidR="00DD0E68" w:rsidRDefault="00DD0E68" w:rsidP="00DD0E68">
      <w:pPr>
        <w:pStyle w:val="ListParagraph"/>
        <w:numPr>
          <w:ilvl w:val="0"/>
          <w:numId w:val="27"/>
        </w:numPr>
        <w:bidi/>
        <w:spacing w:after="0"/>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ارتفاع الأسعار بسبب فرض</w:t>
      </w:r>
      <w:r w:rsidRPr="000A4673">
        <w:rPr>
          <w:rFonts w:ascii="Simplified Arabic" w:hAnsi="Simplified Arabic" w:cs="Simplified Arabic"/>
          <w:b/>
          <w:bCs/>
          <w:sz w:val="24"/>
          <w:szCs w:val="24"/>
          <w:rtl/>
          <w:lang w:bidi="ar-JO"/>
        </w:rPr>
        <w:t xml:space="preserve"> الضرائب لتسديد الدين العام </w:t>
      </w:r>
      <w:r>
        <w:rPr>
          <w:rFonts w:ascii="Simplified Arabic" w:hAnsi="Simplified Arabic" w:cs="Simplified Arabic" w:hint="cs"/>
          <w:b/>
          <w:bCs/>
          <w:sz w:val="24"/>
          <w:szCs w:val="24"/>
          <w:rtl/>
          <w:lang w:bidi="ar-JO"/>
        </w:rPr>
        <w:t>الناتج عن</w:t>
      </w:r>
      <w:r w:rsidRPr="000A4673">
        <w:rPr>
          <w:rFonts w:ascii="Simplified Arabic" w:hAnsi="Simplified Arabic" w:cs="Simplified Arabic"/>
          <w:b/>
          <w:bCs/>
          <w:sz w:val="24"/>
          <w:szCs w:val="24"/>
          <w:rtl/>
          <w:lang w:bidi="ar-JO"/>
        </w:rPr>
        <w:t xml:space="preserve"> إصدار النقود الورقية </w:t>
      </w:r>
      <w:r>
        <w:rPr>
          <w:rFonts w:ascii="Simplified Arabic" w:hAnsi="Simplified Arabic" w:cs="Simplified Arabic" w:hint="cs"/>
          <w:b/>
          <w:bCs/>
          <w:sz w:val="24"/>
          <w:szCs w:val="24"/>
          <w:rtl/>
          <w:lang w:bidi="ar-JO"/>
        </w:rPr>
        <w:t xml:space="preserve">أو </w:t>
      </w:r>
      <w:r w:rsidRPr="000A4673">
        <w:rPr>
          <w:rFonts w:ascii="Simplified Arabic" w:hAnsi="Simplified Arabic" w:cs="Simplified Arabic"/>
          <w:b/>
          <w:bCs/>
          <w:sz w:val="24"/>
          <w:szCs w:val="24"/>
          <w:rtl/>
          <w:lang w:bidi="ar-JO"/>
        </w:rPr>
        <w:t xml:space="preserve">الاقتراض </w:t>
      </w:r>
      <w:r>
        <w:rPr>
          <w:rFonts w:ascii="Simplified Arabic" w:hAnsi="Simplified Arabic" w:cs="Simplified Arabic" w:hint="cs"/>
          <w:b/>
          <w:bCs/>
          <w:sz w:val="24"/>
          <w:szCs w:val="24"/>
          <w:rtl/>
          <w:lang w:bidi="ar-JO"/>
        </w:rPr>
        <w:t>.</w:t>
      </w:r>
      <w:r w:rsidRPr="000A4673">
        <w:rPr>
          <w:rFonts w:ascii="Simplified Arabic" w:hAnsi="Simplified Arabic" w:cs="Simplified Arabic"/>
          <w:b/>
          <w:bCs/>
          <w:sz w:val="24"/>
          <w:szCs w:val="24"/>
          <w:rtl/>
          <w:lang w:bidi="ar-JO"/>
        </w:rPr>
        <w:t xml:space="preserve"> </w:t>
      </w:r>
    </w:p>
    <w:p w:rsidR="00DD0E68" w:rsidRDefault="00DD0E68" w:rsidP="00DD0E68">
      <w:pPr>
        <w:pStyle w:val="ListParagraph"/>
        <w:numPr>
          <w:ilvl w:val="0"/>
          <w:numId w:val="27"/>
        </w:numPr>
        <w:bidi/>
        <w:spacing w:after="0"/>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ارتفاع الأسعار بسبب فرض الضرائب لتسديد فوائد الدين العام فى حالة الاقتراض .</w:t>
      </w:r>
    </w:p>
    <w:p w:rsidR="00DD0E68" w:rsidRDefault="00DD0E68" w:rsidP="00DD0E68">
      <w:pPr>
        <w:pStyle w:val="ListParagraph"/>
        <w:numPr>
          <w:ilvl w:val="0"/>
          <w:numId w:val="27"/>
        </w:numPr>
        <w:bidi/>
        <w:spacing w:after="0"/>
        <w:jc w:val="both"/>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ارتفاع الأسعار بسبب انخفاض قيمة العملة نتيجة زيادة </w:t>
      </w:r>
      <w:r w:rsidRPr="000A4673">
        <w:rPr>
          <w:rFonts w:ascii="Simplified Arabic" w:hAnsi="Simplified Arabic" w:cs="Simplified Arabic"/>
          <w:b/>
          <w:bCs/>
          <w:sz w:val="24"/>
          <w:szCs w:val="24"/>
          <w:rtl/>
          <w:lang w:bidi="ar-JO"/>
        </w:rPr>
        <w:t>الدين العام بالنسبة للناتج القومي</w:t>
      </w:r>
      <w:r>
        <w:rPr>
          <w:rFonts w:ascii="Simplified Arabic" w:hAnsi="Simplified Arabic" w:cs="Simplified Arabic" w:hint="cs"/>
          <w:b/>
          <w:bCs/>
          <w:sz w:val="24"/>
          <w:szCs w:val="24"/>
          <w:rtl/>
          <w:lang w:bidi="ar-JO"/>
        </w:rPr>
        <w:t xml:space="preserve"> .</w:t>
      </w:r>
    </w:p>
    <w:p w:rsidR="00DD0E68" w:rsidRPr="00BD4CE3" w:rsidRDefault="00DD0E68" w:rsidP="00DD0E68">
      <w:pPr>
        <w:pStyle w:val="ListParagraph"/>
        <w:numPr>
          <w:ilvl w:val="0"/>
          <w:numId w:val="27"/>
        </w:numPr>
        <w:bidi/>
        <w:spacing w:after="0"/>
        <w:jc w:val="both"/>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ارتفاع الأسعار بسبب انخفاض قيمة العملة نتيجة تضاعف كمية النقود </w:t>
      </w:r>
      <w:r>
        <w:rPr>
          <w:rFonts w:ascii="Arial" w:hAnsi="Arial" w:cs="Simplified Arabic" w:hint="cs"/>
          <w:b/>
          <w:bCs/>
          <w:sz w:val="24"/>
          <w:szCs w:val="24"/>
          <w:rtl/>
          <w:lang w:bidi="ar-JO"/>
        </w:rPr>
        <w:t>لتلبية متطلبات التبادل اللازمة للنشاط المالي الذى يعتبره الاقتصاديون جزءاً من النشاط الاقتصادي .</w:t>
      </w:r>
    </w:p>
    <w:p w:rsidR="00DD0E68" w:rsidRDefault="00DD0E68" w:rsidP="00DD0E68">
      <w:pPr>
        <w:pStyle w:val="ListParagraph"/>
        <w:numPr>
          <w:ilvl w:val="0"/>
          <w:numId w:val="27"/>
        </w:numPr>
        <w:bidi/>
        <w:spacing w:after="0"/>
        <w:jc w:val="both"/>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ارتفاع الأسعار بسبب </w:t>
      </w:r>
      <w:r w:rsidRPr="000A4673">
        <w:rPr>
          <w:rFonts w:ascii="Simplified Arabic" w:hAnsi="Simplified Arabic" w:cs="Simplified Arabic"/>
          <w:b/>
          <w:bCs/>
          <w:sz w:val="24"/>
          <w:szCs w:val="24"/>
          <w:rtl/>
          <w:lang w:bidi="ar-JO"/>
        </w:rPr>
        <w:t xml:space="preserve">المضاربات </w:t>
      </w:r>
      <w:r>
        <w:rPr>
          <w:rFonts w:ascii="Simplified Arabic" w:hAnsi="Simplified Arabic" w:cs="Simplified Arabic" w:hint="cs"/>
          <w:b/>
          <w:bCs/>
          <w:sz w:val="24"/>
          <w:szCs w:val="24"/>
          <w:rtl/>
          <w:lang w:bidi="ar-JO"/>
        </w:rPr>
        <w:t>فى أسواق السلع</w:t>
      </w:r>
      <w:r w:rsidRPr="000A4673">
        <w:rPr>
          <w:rFonts w:ascii="Simplified Arabic" w:hAnsi="Simplified Arabic" w:cs="Simplified Arabic"/>
          <w:b/>
          <w:bCs/>
          <w:sz w:val="24"/>
          <w:szCs w:val="24"/>
          <w:rtl/>
          <w:lang w:bidi="ar-JO"/>
        </w:rPr>
        <w:t xml:space="preserve"> لأنها تعبر عن تفاعل وهمي للطلب والعرض على عقود الشراء والبيع وليس على الأصول موضوع التداول ، فالمضاربة فى سوق العقارات كانت سبباً رئسياً فى أزمة الرهونات العقارية الأمريكية عام </w:t>
      </w:r>
      <w:r w:rsidRPr="000A4673">
        <w:rPr>
          <w:rFonts w:ascii="Simplified Arabic" w:hAnsi="Simplified Arabic" w:cs="Simplified Arabic"/>
          <w:sz w:val="24"/>
          <w:szCs w:val="24"/>
          <w:rtl/>
          <w:lang w:bidi="ar-JO"/>
        </w:rPr>
        <w:t>2008</w:t>
      </w:r>
      <w:r w:rsidRPr="000A4673">
        <w:rPr>
          <w:rFonts w:ascii="Simplified Arabic" w:hAnsi="Simplified Arabic" w:cs="Simplified Arabic"/>
          <w:b/>
          <w:bCs/>
          <w:sz w:val="24"/>
          <w:szCs w:val="24"/>
          <w:rtl/>
          <w:lang w:bidi="ar-JO"/>
        </w:rPr>
        <w:t xml:space="preserve"> </w:t>
      </w:r>
      <w:r>
        <w:rPr>
          <w:rFonts w:ascii="Simplified Arabic" w:hAnsi="Simplified Arabic" w:cs="Simplified Arabic" w:hint="cs"/>
          <w:b/>
          <w:bCs/>
          <w:sz w:val="24"/>
          <w:szCs w:val="24"/>
          <w:rtl/>
          <w:lang w:bidi="ar-JO"/>
        </w:rPr>
        <w:t>، وارتفاع أسعار الذهب حالياً والنفط سابقاً هو نتاج المضاربات .</w:t>
      </w:r>
      <w:r w:rsidRPr="000A4673">
        <w:rPr>
          <w:rFonts w:ascii="Simplified Arabic" w:hAnsi="Simplified Arabic" w:cs="Simplified Arabic"/>
          <w:b/>
          <w:bCs/>
          <w:sz w:val="24"/>
          <w:szCs w:val="24"/>
          <w:rtl/>
          <w:lang w:bidi="ar-JO"/>
        </w:rPr>
        <w:t xml:space="preserve"> </w:t>
      </w:r>
    </w:p>
    <w:p w:rsidR="00DD0E68" w:rsidRPr="00E116BC" w:rsidRDefault="00DD0E68" w:rsidP="00DD0E68">
      <w:pPr>
        <w:pStyle w:val="ListParagraph"/>
        <w:numPr>
          <w:ilvl w:val="0"/>
          <w:numId w:val="27"/>
        </w:numPr>
        <w:bidi/>
        <w:spacing w:after="0"/>
        <w:jc w:val="both"/>
        <w:rPr>
          <w:rFonts w:ascii="Simplified Arabic" w:hAnsi="Simplified Arabic" w:cs="Simplified Arabic"/>
          <w:b/>
          <w:bCs/>
          <w:sz w:val="24"/>
          <w:szCs w:val="24"/>
          <w:lang w:bidi="ar-JO"/>
        </w:rPr>
      </w:pPr>
      <w:r w:rsidRPr="00E116BC">
        <w:rPr>
          <w:rFonts w:ascii="Times New Roman" w:hAnsi="Times New Roman" w:cs="Simplified Arabic" w:hint="cs"/>
          <w:b/>
          <w:bCs/>
          <w:sz w:val="24"/>
          <w:szCs w:val="24"/>
          <w:rtl/>
          <w:lang w:bidi="ar-JO"/>
        </w:rPr>
        <w:t xml:space="preserve">ارتفاع الأسعار بسبب فوائد الإقراض التى تضاف إلى تكاليف الإنتاج </w:t>
      </w:r>
      <w:r>
        <w:rPr>
          <w:rFonts w:ascii="Times New Roman" w:hAnsi="Times New Roman" w:cs="Simplified Arabic" w:hint="cs"/>
          <w:b/>
          <w:bCs/>
          <w:sz w:val="24"/>
          <w:szCs w:val="24"/>
          <w:rtl/>
          <w:lang w:bidi="ar-JO"/>
        </w:rPr>
        <w:t>. فى تصنيفهم لعوامل الإنتاج يصنف الاقتصاديون</w:t>
      </w:r>
      <w:r w:rsidRPr="00E116BC">
        <w:rPr>
          <w:rFonts w:ascii="Times New Roman" w:hAnsi="Times New Roman" w:cs="Simplified Arabic" w:hint="cs"/>
          <w:b/>
          <w:bCs/>
          <w:sz w:val="24"/>
          <w:szCs w:val="24"/>
          <w:rtl/>
          <w:lang w:bidi="ar-JO"/>
        </w:rPr>
        <w:t xml:space="preserve"> النقود ضمن رأس المال يستحق الانتفاع باستعمالها عائداً إضافة إلى ربح المنشأة . </w:t>
      </w:r>
    </w:p>
    <w:p w:rsidR="00DD0E68" w:rsidRDefault="00DD0E68" w:rsidP="00DD0E68">
      <w:pPr>
        <w:pStyle w:val="ListParagraph"/>
        <w:numPr>
          <w:ilvl w:val="0"/>
          <w:numId w:val="7"/>
        </w:numPr>
        <w:bidi/>
        <w:spacing w:after="0"/>
        <w:jc w:val="both"/>
        <w:rPr>
          <w:rFonts w:ascii="Simplified Arabic" w:hAnsi="Simplified Arabic" w:cs="Simplified Arabic"/>
          <w:b/>
          <w:bCs/>
          <w:sz w:val="24"/>
          <w:szCs w:val="24"/>
          <w:lang w:bidi="ar-JO"/>
        </w:rPr>
      </w:pPr>
      <w:r w:rsidRPr="000A4673">
        <w:rPr>
          <w:rFonts w:ascii="Simplified Arabic" w:hAnsi="Simplified Arabic" w:cs="Simplified Arabic"/>
          <w:b/>
          <w:bCs/>
          <w:sz w:val="24"/>
          <w:szCs w:val="24"/>
          <w:rtl/>
          <w:lang w:bidi="ar-JO"/>
        </w:rPr>
        <w:t xml:space="preserve">التحكم فى توزيع الثروة على المستوى العالمي </w:t>
      </w:r>
    </w:p>
    <w:p w:rsidR="00DD0E68" w:rsidRPr="000A4673" w:rsidRDefault="00DD0E68" w:rsidP="00DD0E68">
      <w:pPr>
        <w:pStyle w:val="ListParagraph"/>
        <w:numPr>
          <w:ilvl w:val="0"/>
          <w:numId w:val="29"/>
        </w:numPr>
        <w:bidi/>
        <w:spacing w:after="0"/>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تمكين أثرياء العالم من أفراد ومؤسسات من جني فوائد الإقراض وأرباح المضاربات ، و</w:t>
      </w:r>
      <w:r w:rsidRPr="00B712A3">
        <w:rPr>
          <w:rFonts w:ascii="Simplified Arabic" w:hAnsi="Simplified Arabic" w:cs="Simplified Arabic"/>
          <w:b/>
          <w:bCs/>
          <w:sz w:val="24"/>
          <w:szCs w:val="24"/>
          <w:rtl/>
          <w:lang w:bidi="ar-JO"/>
        </w:rPr>
        <w:t xml:space="preserve"> </w:t>
      </w:r>
      <w:r w:rsidRPr="000A4673">
        <w:rPr>
          <w:rFonts w:ascii="Simplified Arabic" w:hAnsi="Simplified Arabic" w:cs="Simplified Arabic"/>
          <w:b/>
          <w:bCs/>
          <w:sz w:val="24"/>
          <w:szCs w:val="24"/>
          <w:rtl/>
          <w:lang w:bidi="ar-JO"/>
        </w:rPr>
        <w:t>ومع العولمة والتقدم التقني لربط الأسواق المالية ببعضها تزيد مقدرة الأثرياء فى سرقة ثروات الشعوب .</w:t>
      </w:r>
      <w:r>
        <w:rPr>
          <w:rFonts w:ascii="Simplified Arabic" w:hAnsi="Simplified Arabic" w:cs="Simplified Arabic"/>
          <w:b/>
          <w:bCs/>
          <w:sz w:val="24"/>
          <w:szCs w:val="24"/>
          <w:lang w:bidi="ar-JO"/>
        </w:rPr>
        <w:t xml:space="preserve"> </w:t>
      </w:r>
      <w:r w:rsidRPr="000A4673">
        <w:rPr>
          <w:rFonts w:ascii="Simplified Arabic" w:hAnsi="Simplified Arabic" w:cs="Simplified Arabic"/>
          <w:b/>
          <w:bCs/>
          <w:sz w:val="24"/>
          <w:szCs w:val="24"/>
          <w:rtl/>
          <w:lang w:bidi="ar-JO"/>
        </w:rPr>
        <w:t>تشير الدراسة التى أعدها المعهد الدولى لأبحاث التنمية الاقتصادية بجامعة الأمم المتحدة إلى أن 1% من البالغين يملكون وحدهم فى عام 2000 ما نسبته 40% من مجموع الأصول فى العالم ، وأن  10% من البالغين يملكون 85% من إجمالى الأصول فى العالم ، وبالمقابل فإن نصف سكان العالم من البالغين الأكثر فقراً يمتلكون 1% من ثروة العالم .</w:t>
      </w:r>
    </w:p>
    <w:p w:rsidR="00DD0E68" w:rsidRPr="000F2392" w:rsidRDefault="00DD0E68" w:rsidP="00DD0E68">
      <w:pPr>
        <w:pStyle w:val="ListParagraph"/>
        <w:numPr>
          <w:ilvl w:val="0"/>
          <w:numId w:val="7"/>
        </w:numPr>
        <w:bidi/>
        <w:spacing w:after="0"/>
        <w:jc w:val="both"/>
        <w:rPr>
          <w:rFonts w:ascii="Simplified Arabic" w:hAnsi="Simplified Arabic" w:cs="Simplified Arabic"/>
          <w:b/>
          <w:bCs/>
          <w:sz w:val="24"/>
          <w:szCs w:val="24"/>
          <w:lang w:bidi="ar-JO"/>
        </w:rPr>
      </w:pPr>
      <w:r w:rsidRPr="000F2392">
        <w:rPr>
          <w:rFonts w:ascii="Simplified Arabic" w:hAnsi="Simplified Arabic" w:cs="Simplified Arabic"/>
          <w:b/>
          <w:bCs/>
          <w:sz w:val="24"/>
          <w:szCs w:val="24"/>
          <w:rtl/>
          <w:lang w:bidi="ar-JO"/>
        </w:rPr>
        <w:t xml:space="preserve">تمكين القطاع المصرفى من الإثراء بتفعيل ما يعرف بعملية خلق النقود كميزة تنفرد بها البنوك </w:t>
      </w:r>
      <w:r w:rsidRPr="000F2392">
        <w:rPr>
          <w:rFonts w:ascii="Simplified Arabic" w:hAnsi="Simplified Arabic" w:cs="Simplified Arabic" w:hint="cs"/>
          <w:b/>
          <w:bCs/>
          <w:sz w:val="24"/>
          <w:szCs w:val="24"/>
          <w:rtl/>
          <w:lang w:bidi="ar-JO"/>
        </w:rPr>
        <w:t>وتجعل منها أكثر القطاعات الاقتصادية ثراءاً .</w:t>
      </w:r>
      <w:r w:rsidRPr="000F2392">
        <w:rPr>
          <w:rFonts w:ascii="Simplified Arabic" w:hAnsi="Simplified Arabic" w:cs="Simplified Arabic"/>
          <w:b/>
          <w:bCs/>
          <w:sz w:val="24"/>
          <w:szCs w:val="24"/>
          <w:rtl/>
          <w:lang w:bidi="ar-JO"/>
        </w:rPr>
        <w:t xml:space="preserve"> </w:t>
      </w:r>
      <w:r w:rsidRPr="000F2392">
        <w:rPr>
          <w:rFonts w:cs="Simplified Arabic" w:hint="cs"/>
          <w:b/>
          <w:bCs/>
          <w:sz w:val="24"/>
          <w:szCs w:val="24"/>
          <w:rtl/>
          <w:lang w:bidi="ar-JO"/>
        </w:rPr>
        <w:t xml:space="preserve">معظم النقود المتداولة فى العالم هى نقود بديلة وليست مصدرة </w:t>
      </w:r>
      <w:r>
        <w:rPr>
          <w:rFonts w:cs="Simplified Arabic" w:hint="cs"/>
          <w:b/>
          <w:bCs/>
          <w:sz w:val="24"/>
          <w:szCs w:val="24"/>
          <w:rtl/>
          <w:lang w:bidi="ar-JO"/>
        </w:rPr>
        <w:t>.</w:t>
      </w:r>
    </w:p>
    <w:p w:rsidR="00DD0E68" w:rsidRPr="000F2392" w:rsidRDefault="00DD0E68" w:rsidP="00DD0E68">
      <w:pPr>
        <w:pStyle w:val="ListParagraph"/>
        <w:numPr>
          <w:ilvl w:val="0"/>
          <w:numId w:val="7"/>
        </w:numPr>
        <w:bidi/>
        <w:spacing w:after="0"/>
        <w:jc w:val="both"/>
        <w:rPr>
          <w:rFonts w:ascii="Simplified Arabic" w:hAnsi="Simplified Arabic" w:cs="Simplified Arabic"/>
          <w:b/>
          <w:bCs/>
          <w:sz w:val="24"/>
          <w:szCs w:val="24"/>
          <w:lang w:bidi="ar-JO"/>
        </w:rPr>
      </w:pPr>
      <w:r w:rsidRPr="000F2392">
        <w:rPr>
          <w:rFonts w:ascii="Simplified Arabic" w:hAnsi="Simplified Arabic" w:cs="Simplified Arabic"/>
          <w:b/>
          <w:bCs/>
          <w:sz w:val="24"/>
          <w:szCs w:val="24"/>
          <w:rtl/>
          <w:lang w:bidi="ar-JO"/>
        </w:rPr>
        <w:t xml:space="preserve">التحكم فى توزيع الثروة على المستوى القومي </w:t>
      </w:r>
    </w:p>
    <w:p w:rsidR="00DD0E68" w:rsidRPr="007719E3" w:rsidRDefault="00DD0E68" w:rsidP="00DD0E68">
      <w:pPr>
        <w:pStyle w:val="ListParagraph"/>
        <w:numPr>
          <w:ilvl w:val="0"/>
          <w:numId w:val="30"/>
        </w:numPr>
        <w:bidi/>
        <w:spacing w:after="0"/>
        <w:jc w:val="both"/>
        <w:rPr>
          <w:rFonts w:ascii="Simplified Arabic" w:hAnsi="Simplified Arabic" w:cs="Simplified Arabic"/>
          <w:b/>
          <w:bCs/>
          <w:sz w:val="24"/>
          <w:szCs w:val="24"/>
          <w:lang w:bidi="ar-JO"/>
        </w:rPr>
      </w:pPr>
      <w:r w:rsidRPr="007719E3">
        <w:rPr>
          <w:rFonts w:ascii="Simplified Arabic" w:hAnsi="Simplified Arabic" w:cs="Simplified Arabic"/>
          <w:b/>
          <w:bCs/>
          <w:sz w:val="24"/>
          <w:szCs w:val="24"/>
          <w:rtl/>
          <w:lang w:bidi="ar-JO"/>
        </w:rPr>
        <w:t>يختلف أثر التضخم باختلاف طبقات المجتمع ، فبينما ينخفض مستوى معيشة</w:t>
      </w:r>
      <w:r w:rsidRPr="007719E3">
        <w:rPr>
          <w:rFonts w:ascii="Simplified Arabic" w:hAnsi="Simplified Arabic" w:cs="Simplified Arabic"/>
          <w:b/>
          <w:bCs/>
          <w:sz w:val="24"/>
          <w:szCs w:val="24"/>
          <w:lang w:bidi="ar-JO"/>
        </w:rPr>
        <w:t xml:space="preserve"> </w:t>
      </w:r>
      <w:r w:rsidRPr="007719E3">
        <w:rPr>
          <w:rFonts w:ascii="Simplified Arabic" w:hAnsi="Simplified Arabic" w:cs="Simplified Arabic"/>
          <w:b/>
          <w:bCs/>
          <w:sz w:val="24"/>
          <w:szCs w:val="24"/>
          <w:rtl/>
          <w:lang w:bidi="ar-JO"/>
        </w:rPr>
        <w:t>ذوى الدخول المتوسطة وأولئك الذين يتقاضون دخولاً ثابتة ويزداد الفقراء فقراً ، يجنى الأثرياء أرباح ارتفاع قيمة ممتلكاتهم من الأصول وتتضاعف أرباح أصحاب العمل . ومع تنامى الفساد المالي تتسع الفجوة بين الأثرياء والفقراء .</w:t>
      </w:r>
    </w:p>
    <w:p w:rsidR="00DD0E68" w:rsidRDefault="00DD0E68" w:rsidP="00DD0E68">
      <w:pPr>
        <w:pStyle w:val="ListParagraph"/>
        <w:bidi/>
        <w:spacing w:after="0"/>
        <w:ind w:left="360"/>
        <w:jc w:val="both"/>
        <w:rPr>
          <w:rFonts w:cs="Simplified Arabic"/>
          <w:b/>
          <w:bCs/>
          <w:sz w:val="24"/>
          <w:szCs w:val="24"/>
          <w:rtl/>
          <w:lang w:bidi="ar-JO"/>
        </w:rPr>
      </w:pPr>
    </w:p>
    <w:p w:rsidR="00DD0E68" w:rsidRPr="00E47982" w:rsidRDefault="00DD0E68" w:rsidP="00DD0E68">
      <w:pPr>
        <w:pStyle w:val="ListParagraph"/>
        <w:bidi/>
        <w:spacing w:after="0"/>
        <w:ind w:left="0"/>
        <w:jc w:val="both"/>
        <w:rPr>
          <w:rFonts w:cs="Simplified Arabic"/>
          <w:b/>
          <w:bCs/>
          <w:sz w:val="24"/>
          <w:szCs w:val="24"/>
          <w:u w:val="single"/>
          <w:rtl/>
          <w:lang w:bidi="ar-JO"/>
        </w:rPr>
      </w:pPr>
      <w:r w:rsidRPr="00E47982">
        <w:rPr>
          <w:rFonts w:ascii="Arial" w:hAnsi="Arial" w:cs="Simplified Arabic" w:hint="cs"/>
          <w:b/>
          <w:bCs/>
          <w:sz w:val="24"/>
          <w:szCs w:val="24"/>
          <w:u w:val="single"/>
          <w:rtl/>
          <w:lang w:bidi="ar-JO"/>
        </w:rPr>
        <w:t>ثانياً : فقدان النقود الصفات اللازمة لقيامها بوظيفتها التى ابتدعت من أجلها</w:t>
      </w:r>
    </w:p>
    <w:p w:rsidR="00DD0E68" w:rsidRPr="00D40380" w:rsidRDefault="00DD0E68" w:rsidP="00DD0E68">
      <w:pPr>
        <w:bidi/>
        <w:spacing w:after="0"/>
        <w:ind w:left="4"/>
        <w:jc w:val="both"/>
        <w:rPr>
          <w:rFonts w:cs="Simplified Arabic"/>
          <w:b/>
          <w:bCs/>
          <w:sz w:val="24"/>
          <w:szCs w:val="24"/>
          <w:lang w:bidi="ar-JO"/>
        </w:rPr>
      </w:pPr>
      <w:r>
        <w:rPr>
          <w:rFonts w:ascii="Arial" w:hAnsi="Arial" w:cs="Simplified Arabic" w:hint="cs"/>
          <w:b/>
          <w:bCs/>
          <w:sz w:val="24"/>
          <w:szCs w:val="24"/>
          <w:rtl/>
          <w:lang w:bidi="ar-JO"/>
        </w:rPr>
        <w:t xml:space="preserve">حيث ينظر الاقتصاديون للنقود الحالية على أنها سلعة ، فهي ذات قيمة متغيرة تخضع لعوامل الطلب والعرض ، يطلبها الناس لتملكها لذاتها باعتبارها ثروة أو لاستبدالها بمنتجات ، وتتحكم السلطة النقدية والبنوك ، بوصفهم مصدروها ، فى </w:t>
      </w:r>
      <w:r>
        <w:rPr>
          <w:rFonts w:ascii="Arial" w:hAnsi="Arial" w:cs="Simplified Arabic" w:hint="cs"/>
          <w:b/>
          <w:bCs/>
          <w:sz w:val="24"/>
          <w:szCs w:val="24"/>
          <w:rtl/>
          <w:lang w:bidi="ar-JO"/>
        </w:rPr>
        <w:lastRenderedPageBreak/>
        <w:t xml:space="preserve">كمية المعروض منها . ويترتب على ذلك فقدان النقود للصفات التى تؤهلها القيام بوظيفتها كوسيط للتبادل عليه قياس قيمة المتبادل به وثم حفظ القيمة لحين إعادة استعمالها فى التبادل من قبل حاملها .    </w:t>
      </w:r>
    </w:p>
    <w:p w:rsidR="00DD0E68" w:rsidRPr="004B7238" w:rsidRDefault="00DD0E68" w:rsidP="00DD0E68">
      <w:pPr>
        <w:pStyle w:val="ListParagraph"/>
        <w:numPr>
          <w:ilvl w:val="0"/>
          <w:numId w:val="31"/>
        </w:numPr>
        <w:bidi/>
        <w:spacing w:after="0"/>
        <w:jc w:val="both"/>
        <w:rPr>
          <w:rFonts w:ascii="Arial" w:hAnsi="Arial" w:cs="Simplified Arabic"/>
          <w:b/>
          <w:bCs/>
          <w:sz w:val="24"/>
          <w:szCs w:val="24"/>
          <w:lang w:bidi="ar-JO"/>
        </w:rPr>
      </w:pPr>
      <w:r w:rsidRPr="004B7238">
        <w:rPr>
          <w:rFonts w:ascii="Arial" w:hAnsi="Arial" w:cs="Simplified Arabic" w:hint="cs"/>
          <w:b/>
          <w:bCs/>
          <w:sz w:val="24"/>
          <w:szCs w:val="24"/>
          <w:rtl/>
          <w:lang w:bidi="ar-JO"/>
        </w:rPr>
        <w:t>فقدت النقود حياديتها كمقياس للقيمة</w:t>
      </w:r>
    </w:p>
    <w:p w:rsidR="00DD0E68" w:rsidRDefault="00DD0E68" w:rsidP="00DD0E68">
      <w:pPr>
        <w:pStyle w:val="ListParagraph"/>
        <w:bidi/>
        <w:spacing w:after="0"/>
        <w:ind w:left="360"/>
        <w:jc w:val="both"/>
        <w:rPr>
          <w:rFonts w:cs="Simplified Arabic"/>
          <w:b/>
          <w:bCs/>
          <w:sz w:val="24"/>
          <w:szCs w:val="24"/>
          <w:lang w:bidi="ar-JO"/>
        </w:rPr>
      </w:pPr>
      <w:r>
        <w:rPr>
          <w:rFonts w:cs="Simplified Arabic" w:hint="cs"/>
          <w:b/>
          <w:bCs/>
          <w:sz w:val="24"/>
          <w:szCs w:val="24"/>
          <w:rtl/>
          <w:lang w:bidi="ar-JO"/>
        </w:rPr>
        <w:t>بوصفها سلعة ، ف</w:t>
      </w:r>
      <w:r w:rsidRPr="00F52FEB">
        <w:rPr>
          <w:rFonts w:cs="Simplified Arabic" w:hint="cs"/>
          <w:b/>
          <w:bCs/>
          <w:sz w:val="24"/>
          <w:szCs w:val="24"/>
          <w:rtl/>
          <w:lang w:bidi="ar-JO"/>
        </w:rPr>
        <w:t>إن عملية التبادل تمثل عملية بيع للنقود . الإقراض بيع آجل للنقود</w:t>
      </w:r>
      <w:r>
        <w:rPr>
          <w:rFonts w:cs="Simplified Arabic" w:hint="cs"/>
          <w:b/>
          <w:bCs/>
          <w:sz w:val="24"/>
          <w:szCs w:val="24"/>
          <w:rtl/>
          <w:lang w:bidi="ar-JO"/>
        </w:rPr>
        <w:t xml:space="preserve"> </w:t>
      </w:r>
      <w:r w:rsidRPr="00F52FEB">
        <w:rPr>
          <w:rFonts w:cs="Simplified Arabic" w:hint="cs"/>
          <w:b/>
          <w:bCs/>
          <w:sz w:val="24"/>
          <w:szCs w:val="24"/>
          <w:rtl/>
          <w:lang w:bidi="ar-JO"/>
        </w:rPr>
        <w:t xml:space="preserve">. استعمال النقود </w:t>
      </w:r>
      <w:r>
        <w:rPr>
          <w:rFonts w:cs="Simplified Arabic" w:hint="cs"/>
          <w:b/>
          <w:bCs/>
          <w:sz w:val="24"/>
          <w:szCs w:val="24"/>
          <w:rtl/>
          <w:lang w:bidi="ar-JO"/>
        </w:rPr>
        <w:t>كأداة لتفعيل</w:t>
      </w:r>
      <w:r w:rsidRPr="00F52FEB">
        <w:rPr>
          <w:rFonts w:cs="Simplified Arabic" w:hint="cs"/>
          <w:b/>
          <w:bCs/>
          <w:sz w:val="24"/>
          <w:szCs w:val="24"/>
          <w:rtl/>
          <w:lang w:bidi="ar-JO"/>
        </w:rPr>
        <w:t xml:space="preserve"> التضخم هو بيع للنقود بدون مقابل وينطوى على سرقة أموال عامة المستهلكين لصالح </w:t>
      </w:r>
      <w:r>
        <w:rPr>
          <w:rFonts w:cs="Simplified Arabic" w:hint="cs"/>
          <w:b/>
          <w:bCs/>
          <w:sz w:val="24"/>
          <w:szCs w:val="24"/>
          <w:rtl/>
          <w:lang w:bidi="ar-JO"/>
        </w:rPr>
        <w:t xml:space="preserve">المستفيدين من </w:t>
      </w:r>
      <w:r w:rsidRPr="00F52FEB">
        <w:rPr>
          <w:rFonts w:cs="Simplified Arabic" w:hint="cs"/>
          <w:b/>
          <w:bCs/>
          <w:sz w:val="24"/>
          <w:szCs w:val="24"/>
          <w:rtl/>
          <w:lang w:bidi="ar-JO"/>
        </w:rPr>
        <w:t xml:space="preserve">التضخم </w:t>
      </w:r>
      <w:r>
        <w:rPr>
          <w:rFonts w:cs="Simplified Arabic" w:hint="cs"/>
          <w:b/>
          <w:bCs/>
          <w:sz w:val="24"/>
          <w:szCs w:val="24"/>
          <w:rtl/>
          <w:lang w:bidi="ar-JO"/>
        </w:rPr>
        <w:t xml:space="preserve">. </w:t>
      </w:r>
      <w:r w:rsidRPr="00A26B82">
        <w:rPr>
          <w:rFonts w:cs="Simplified Arabic" w:hint="cs"/>
          <w:b/>
          <w:bCs/>
          <w:sz w:val="24"/>
          <w:szCs w:val="24"/>
          <w:rtl/>
          <w:lang w:bidi="ar-JO"/>
        </w:rPr>
        <w:t xml:space="preserve">بيع النقود مقابل منتج تتضمن عملية تقييم تلعب فيها النقود دور مقياس للقيمة . </w:t>
      </w:r>
    </w:p>
    <w:p w:rsidR="00DD0E68" w:rsidRPr="00A26B82" w:rsidRDefault="00DD0E68" w:rsidP="00DD0E68">
      <w:pPr>
        <w:pStyle w:val="ListParagraph"/>
        <w:bidi/>
        <w:spacing w:after="0"/>
        <w:ind w:left="360"/>
        <w:jc w:val="both"/>
        <w:rPr>
          <w:rFonts w:cs="Simplified Arabic"/>
          <w:b/>
          <w:bCs/>
          <w:sz w:val="24"/>
          <w:szCs w:val="24"/>
          <w:rtl/>
          <w:lang w:bidi="ar-JO"/>
        </w:rPr>
      </w:pPr>
      <w:r w:rsidRPr="00A26B82">
        <w:rPr>
          <w:rFonts w:cs="Simplified Arabic" w:hint="cs"/>
          <w:b/>
          <w:bCs/>
          <w:sz w:val="24"/>
          <w:szCs w:val="24"/>
          <w:rtl/>
          <w:lang w:bidi="ar-JO"/>
        </w:rPr>
        <w:t>ولكن النقود لا تعبر عن سعر المنتج موضوع التقييم ، لأن تقييم سعر المنتج يتأثر بخليط من تأثير عوامل السوق على كلٍ من المنتج والنقود وغطاء العملة ، وحيث تتقلب قيمة العملة فإن سعر المنتج يتحدد بوحدات من العملة بحسب قيمتها فى وقت بيع المنتج .</w:t>
      </w:r>
    </w:p>
    <w:p w:rsidR="00DD0E68" w:rsidRPr="00F65D38" w:rsidRDefault="00DD0E68" w:rsidP="00DD0E68">
      <w:pPr>
        <w:pStyle w:val="ListParagraph"/>
        <w:bidi/>
        <w:spacing w:after="0"/>
        <w:ind w:left="360"/>
        <w:jc w:val="both"/>
        <w:rPr>
          <w:rFonts w:cs="Simplified Arabic"/>
          <w:b/>
          <w:bCs/>
          <w:sz w:val="24"/>
          <w:szCs w:val="24"/>
          <w:rtl/>
          <w:lang w:bidi="ar-JO"/>
        </w:rPr>
      </w:pPr>
      <w:r>
        <w:rPr>
          <w:rFonts w:cs="Simplified Arabic" w:hint="cs"/>
          <w:b/>
          <w:bCs/>
          <w:sz w:val="24"/>
          <w:szCs w:val="24"/>
          <w:rtl/>
          <w:lang w:bidi="ar-JO"/>
        </w:rPr>
        <w:t xml:space="preserve">لكي </w:t>
      </w:r>
      <w:r w:rsidRPr="00F65D38">
        <w:rPr>
          <w:rFonts w:cs="Simplified Arabic" w:hint="cs"/>
          <w:b/>
          <w:bCs/>
          <w:sz w:val="24"/>
          <w:szCs w:val="24"/>
          <w:rtl/>
          <w:lang w:bidi="ar-JO"/>
        </w:rPr>
        <w:t xml:space="preserve">تعبر </w:t>
      </w:r>
      <w:r>
        <w:rPr>
          <w:rFonts w:cs="Simplified Arabic" w:hint="cs"/>
          <w:b/>
          <w:bCs/>
          <w:sz w:val="24"/>
          <w:szCs w:val="24"/>
          <w:rtl/>
          <w:lang w:bidi="ar-JO"/>
        </w:rPr>
        <w:t xml:space="preserve">النقود </w:t>
      </w:r>
      <w:r w:rsidRPr="00F65D38">
        <w:rPr>
          <w:rFonts w:cs="Simplified Arabic" w:hint="cs"/>
          <w:b/>
          <w:bCs/>
          <w:sz w:val="24"/>
          <w:szCs w:val="24"/>
          <w:rtl/>
          <w:lang w:bidi="ar-JO"/>
        </w:rPr>
        <w:t xml:space="preserve">عن </w:t>
      </w:r>
      <w:r>
        <w:rPr>
          <w:rFonts w:cs="Simplified Arabic" w:hint="cs"/>
          <w:b/>
          <w:bCs/>
          <w:sz w:val="24"/>
          <w:szCs w:val="24"/>
          <w:rtl/>
          <w:lang w:bidi="ar-JO"/>
        </w:rPr>
        <w:t>سعر ا</w:t>
      </w:r>
      <w:r w:rsidRPr="00F65D38">
        <w:rPr>
          <w:rFonts w:cs="Simplified Arabic" w:hint="cs"/>
          <w:b/>
          <w:bCs/>
          <w:sz w:val="24"/>
          <w:szCs w:val="24"/>
          <w:rtl/>
          <w:lang w:bidi="ar-JO"/>
        </w:rPr>
        <w:t>لمنتج موضوع القياس</w:t>
      </w:r>
      <w:r>
        <w:rPr>
          <w:rFonts w:cs="Simplified Arabic" w:hint="cs"/>
          <w:b/>
          <w:bCs/>
          <w:sz w:val="24"/>
          <w:szCs w:val="24"/>
          <w:rtl/>
          <w:lang w:bidi="ar-JO"/>
        </w:rPr>
        <w:t xml:space="preserve"> ، فإنه </w:t>
      </w:r>
      <w:r w:rsidRPr="00F65D38">
        <w:rPr>
          <w:rFonts w:cs="Simplified Arabic" w:hint="cs"/>
          <w:b/>
          <w:bCs/>
          <w:sz w:val="24"/>
          <w:szCs w:val="24"/>
          <w:rtl/>
          <w:lang w:bidi="ar-JO"/>
        </w:rPr>
        <w:t>يجب أن تخضع لمواصفات وحدات القياس</w:t>
      </w:r>
      <w:r>
        <w:rPr>
          <w:rFonts w:cs="Simplified Arabic" w:hint="cs"/>
          <w:b/>
          <w:bCs/>
          <w:sz w:val="24"/>
          <w:szCs w:val="24"/>
          <w:rtl/>
          <w:lang w:bidi="ar-JO"/>
        </w:rPr>
        <w:t xml:space="preserve"> التى تتطلب أن يكون المقياس ثابتاً يمكن من تقييم ومقارنة القيم بوحدات معيارية حيادية عامة لا تتغير قيمتها . </w:t>
      </w:r>
      <w:r w:rsidRPr="00F65D38">
        <w:rPr>
          <w:rFonts w:cs="Simplified Arabic" w:hint="cs"/>
          <w:b/>
          <w:bCs/>
          <w:sz w:val="24"/>
          <w:szCs w:val="24"/>
          <w:rtl/>
          <w:lang w:bidi="ar-JO"/>
        </w:rPr>
        <w:t>كما لا يمكن قبول أن يكون قياس طريق 10 كيلومتر فى وقت ما ثم يكون قياسه 11 كيلومتر فى وقت آخر ما لم يكون قد تم زيادة طول الطريق ، وبالمثل لا يمكن قبول أن يكون سعر طن الأسمنت 40$ ثم يُقيم سعره نفسه بمبلغ 45$ ما لم يرتفع سعره فى السوق بالتفاعل الحر بين الطلب والعرض .</w:t>
      </w:r>
    </w:p>
    <w:p w:rsidR="00DD0E68" w:rsidRPr="00A247AD" w:rsidRDefault="00DD0E68" w:rsidP="00DD0E68">
      <w:pPr>
        <w:pStyle w:val="ListParagraph"/>
        <w:numPr>
          <w:ilvl w:val="0"/>
          <w:numId w:val="31"/>
        </w:numPr>
        <w:bidi/>
        <w:spacing w:after="0"/>
        <w:jc w:val="both"/>
        <w:rPr>
          <w:rFonts w:cs="Simplified Arabic"/>
          <w:b/>
          <w:bCs/>
          <w:sz w:val="24"/>
          <w:szCs w:val="24"/>
          <w:rtl/>
          <w:lang w:bidi="ar-JO"/>
        </w:rPr>
      </w:pPr>
      <w:r w:rsidRPr="00A247AD">
        <w:rPr>
          <w:rFonts w:cs="Simplified Arabic" w:hint="cs"/>
          <w:b/>
          <w:bCs/>
          <w:sz w:val="24"/>
          <w:szCs w:val="24"/>
          <w:rtl/>
          <w:lang w:bidi="ar-JO"/>
        </w:rPr>
        <w:t xml:space="preserve">فقدت النقود أمانتها كمخزن للقيمة </w:t>
      </w:r>
    </w:p>
    <w:p w:rsidR="00DD0E68" w:rsidRDefault="00DD0E68" w:rsidP="00DD0E68">
      <w:pPr>
        <w:pStyle w:val="ListParagraph"/>
        <w:bidi/>
        <w:spacing w:after="0"/>
        <w:ind w:left="360"/>
        <w:jc w:val="both"/>
        <w:rPr>
          <w:rFonts w:cs="Simplified Arabic"/>
          <w:b/>
          <w:bCs/>
          <w:sz w:val="24"/>
          <w:szCs w:val="24"/>
          <w:rtl/>
          <w:lang w:bidi="ar-JO"/>
        </w:rPr>
      </w:pPr>
      <w:r w:rsidRPr="00265B44">
        <w:rPr>
          <w:rFonts w:cs="Simplified Arabic" w:hint="cs"/>
          <w:b/>
          <w:bCs/>
          <w:sz w:val="24"/>
          <w:szCs w:val="24"/>
          <w:rtl/>
          <w:lang w:bidi="ar-JO"/>
        </w:rPr>
        <w:t xml:space="preserve">بسبب استمرار تقلب سعر وحدة العملة ، </w:t>
      </w:r>
      <w:r>
        <w:rPr>
          <w:rFonts w:cs="Simplified Arabic" w:hint="cs"/>
          <w:b/>
          <w:bCs/>
          <w:sz w:val="24"/>
          <w:szCs w:val="24"/>
          <w:rtl/>
          <w:lang w:bidi="ar-JO"/>
        </w:rPr>
        <w:t>أصبح للنقود قيمة مستقبلية تختلف عن قيمتها الحالية . بينما يحصل حامل النقد على عدد من وحدات العملة بحسب قيمتها عند بيعه المنتج ، فإنه يمكنه مستقبلاً استبدال نفس العدد من وحدات العملة للحصول على منتج مقيم بحسب قيمة العملة وقت شراء المنتج .  ويترتب على ذلك أنه ؛</w:t>
      </w:r>
    </w:p>
    <w:p w:rsidR="00DD0E68" w:rsidRDefault="00DD0E68" w:rsidP="00DD0E68">
      <w:pPr>
        <w:pStyle w:val="ListParagraph"/>
        <w:numPr>
          <w:ilvl w:val="0"/>
          <w:numId w:val="32"/>
        </w:numPr>
        <w:bidi/>
        <w:spacing w:after="0"/>
        <w:jc w:val="both"/>
        <w:rPr>
          <w:rFonts w:cs="Simplified Arabic"/>
          <w:b/>
          <w:bCs/>
          <w:sz w:val="24"/>
          <w:szCs w:val="24"/>
          <w:rtl/>
          <w:lang w:bidi="ar-JO"/>
        </w:rPr>
      </w:pPr>
      <w:r w:rsidRPr="00265B44">
        <w:rPr>
          <w:rFonts w:cs="Simplified Arabic" w:hint="cs"/>
          <w:b/>
          <w:bCs/>
          <w:sz w:val="24"/>
          <w:szCs w:val="24"/>
          <w:rtl/>
          <w:lang w:bidi="ar-JO"/>
        </w:rPr>
        <w:t xml:space="preserve">لا تتمكن النقود من حماية حق حاملها فى الحصول على منتجات بقيمة تعادل </w:t>
      </w:r>
      <w:r>
        <w:rPr>
          <w:rFonts w:cs="Simplified Arabic" w:hint="cs"/>
          <w:b/>
          <w:bCs/>
          <w:sz w:val="24"/>
          <w:szCs w:val="24"/>
          <w:rtl/>
          <w:lang w:bidi="ar-JO"/>
        </w:rPr>
        <w:t>قيمتها</w:t>
      </w:r>
      <w:r w:rsidRPr="00265B44">
        <w:rPr>
          <w:rFonts w:cs="Simplified Arabic" w:hint="cs"/>
          <w:b/>
          <w:bCs/>
          <w:sz w:val="24"/>
          <w:szCs w:val="24"/>
          <w:rtl/>
          <w:lang w:bidi="ar-JO"/>
        </w:rPr>
        <w:t xml:space="preserve"> التى كان يمكنه الحصول عليها عند استلامه للنقود </w:t>
      </w:r>
      <w:r>
        <w:rPr>
          <w:rFonts w:cs="Simplified Arabic" w:hint="cs"/>
          <w:b/>
          <w:bCs/>
          <w:sz w:val="24"/>
          <w:szCs w:val="24"/>
          <w:rtl/>
          <w:lang w:bidi="ar-JO"/>
        </w:rPr>
        <w:t>.</w:t>
      </w:r>
    </w:p>
    <w:p w:rsidR="00DD0E68" w:rsidRDefault="00DD0E68" w:rsidP="00DD0E68">
      <w:pPr>
        <w:pStyle w:val="ListParagraph"/>
        <w:numPr>
          <w:ilvl w:val="0"/>
          <w:numId w:val="32"/>
        </w:numPr>
        <w:bidi/>
        <w:spacing w:after="0"/>
        <w:jc w:val="both"/>
        <w:rPr>
          <w:rFonts w:cs="Simplified Arabic"/>
          <w:b/>
          <w:bCs/>
          <w:sz w:val="24"/>
          <w:szCs w:val="24"/>
          <w:rtl/>
          <w:lang w:bidi="ar-JO"/>
        </w:rPr>
      </w:pPr>
      <w:r>
        <w:rPr>
          <w:rFonts w:cs="Simplified Arabic" w:hint="cs"/>
          <w:b/>
          <w:bCs/>
          <w:sz w:val="24"/>
          <w:szCs w:val="24"/>
          <w:rtl/>
          <w:lang w:bidi="ar-JO"/>
        </w:rPr>
        <w:t xml:space="preserve">لا </w:t>
      </w:r>
      <w:r w:rsidRPr="00265B44">
        <w:rPr>
          <w:rFonts w:cs="Simplified Arabic" w:hint="cs"/>
          <w:b/>
          <w:bCs/>
          <w:sz w:val="24"/>
          <w:szCs w:val="24"/>
          <w:rtl/>
          <w:lang w:bidi="ar-JO"/>
        </w:rPr>
        <w:t>تتمكن النقود من حماية حق</w:t>
      </w:r>
      <w:r>
        <w:rPr>
          <w:rFonts w:cs="Simplified Arabic" w:hint="cs"/>
          <w:b/>
          <w:bCs/>
          <w:sz w:val="24"/>
          <w:szCs w:val="24"/>
          <w:rtl/>
          <w:lang w:bidi="ar-JO"/>
        </w:rPr>
        <w:t xml:space="preserve"> المقرض فى استرداد أصل القرض </w:t>
      </w:r>
      <w:r w:rsidRPr="00265B44">
        <w:rPr>
          <w:rFonts w:cs="Simplified Arabic" w:hint="cs"/>
          <w:b/>
          <w:bCs/>
          <w:sz w:val="24"/>
          <w:szCs w:val="24"/>
          <w:rtl/>
          <w:lang w:bidi="ar-JO"/>
        </w:rPr>
        <w:t xml:space="preserve">بقيمة تعادل </w:t>
      </w:r>
      <w:r>
        <w:rPr>
          <w:rFonts w:cs="Simplified Arabic" w:hint="cs"/>
          <w:b/>
          <w:bCs/>
          <w:sz w:val="24"/>
          <w:szCs w:val="24"/>
          <w:rtl/>
          <w:lang w:bidi="ar-JO"/>
        </w:rPr>
        <w:t>قيمته بتاريخ الإقراض .</w:t>
      </w:r>
    </w:p>
    <w:p w:rsidR="00844A0A" w:rsidRPr="000A4673" w:rsidRDefault="00844A0A" w:rsidP="0045629A">
      <w:pPr>
        <w:pStyle w:val="ListParagraph"/>
        <w:bidi/>
        <w:spacing w:after="0"/>
        <w:ind w:left="360"/>
        <w:jc w:val="both"/>
        <w:rPr>
          <w:rFonts w:ascii="Simplified Arabic" w:hAnsi="Simplified Arabic" w:cs="Simplified Arabic"/>
          <w:b/>
          <w:bCs/>
          <w:sz w:val="24"/>
          <w:szCs w:val="24"/>
          <w:rtl/>
          <w:lang w:bidi="ar-JO"/>
        </w:rPr>
      </w:pPr>
    </w:p>
    <w:p w:rsidR="00DD0E68" w:rsidRPr="00607617" w:rsidRDefault="00E31B69" w:rsidP="00701E9E">
      <w:pPr>
        <w:pStyle w:val="ListParagraph"/>
        <w:bidi/>
        <w:spacing w:after="0"/>
        <w:ind w:left="0"/>
        <w:jc w:val="both"/>
        <w:rPr>
          <w:rFonts w:ascii="Arial" w:hAnsi="Arial" w:cs="Simplified Arabic"/>
          <w:b/>
          <w:bCs/>
          <w:i/>
          <w:iCs/>
          <w:sz w:val="24"/>
          <w:szCs w:val="24"/>
          <w:rtl/>
          <w:lang w:bidi="ar-JO"/>
        </w:rPr>
      </w:pPr>
      <w:r w:rsidRPr="000A4673">
        <w:rPr>
          <w:rFonts w:ascii="Simplified Arabic" w:hAnsi="Simplified Arabic" w:cs="Simplified Arabic"/>
          <w:b/>
          <w:bCs/>
          <w:sz w:val="24"/>
          <w:szCs w:val="24"/>
          <w:rtl/>
          <w:lang w:bidi="ar-JO"/>
        </w:rPr>
        <w:t xml:space="preserve">مع تفاقم معاناة الشعوب ، أصبح من الضروري تكثيف الجهود لتقديم نظام نقدي بديل يعكس العدالة الاقتصادية ويحقق مصالح جميع أفراد المجتمعات . إذا كان الفكر العلماني القائم على فصل الدنيا عن الدين قد استقطب الكثيرين بسبب عدم وضوح مفاهيم المناهج الخاصة بتنظيم الشؤون الحياتية المعاصرة فى الشرائع السماوية وبسبب تصرفات المتشددين بغير حق ، فإن الإحجام عن التعرف على أحكام الحياة فى الشرائع السماوية يمثل قصوراً فى حق المعرفة لدى المفكرين ، ويضفى حكماً على الأديان دون معرفة مسبقة لما تقدمه من أجل سعادة البشرية فى الحياة الدنيا . وليس من طريق أفضل </w:t>
      </w:r>
      <w:r w:rsidRPr="000A4673">
        <w:rPr>
          <w:rFonts w:ascii="Simplified Arabic" w:hAnsi="Simplified Arabic" w:cs="Simplified Arabic"/>
          <w:b/>
          <w:bCs/>
          <w:sz w:val="24"/>
          <w:szCs w:val="24"/>
          <w:rtl/>
          <w:lang w:bidi="ar-JO"/>
        </w:rPr>
        <w:lastRenderedPageBreak/>
        <w:t>من  اللجوء إلى خالق البشر لنهتدى إلى الطري</w:t>
      </w:r>
      <w:r w:rsidR="00DD0E68">
        <w:rPr>
          <w:rFonts w:ascii="Simplified Arabic" w:hAnsi="Simplified Arabic" w:cs="Simplified Arabic"/>
          <w:b/>
          <w:bCs/>
          <w:sz w:val="24"/>
          <w:szCs w:val="24"/>
          <w:rtl/>
          <w:lang w:bidi="ar-JO"/>
        </w:rPr>
        <w:t>ق القويم فى معالجة شؤون حياتنا</w:t>
      </w:r>
      <w:r w:rsidR="00DD0E68">
        <w:rPr>
          <w:rFonts w:ascii="Simplified Arabic" w:hAnsi="Simplified Arabic" w:cs="Simplified Arabic" w:hint="cs"/>
          <w:b/>
          <w:bCs/>
          <w:sz w:val="24"/>
          <w:szCs w:val="24"/>
          <w:rtl/>
          <w:lang w:bidi="ar-JO"/>
        </w:rPr>
        <w:t xml:space="preserve"> </w:t>
      </w:r>
      <w:r w:rsidR="00701E9E">
        <w:rPr>
          <w:rFonts w:ascii="Simplified Arabic" w:hAnsi="Simplified Arabic" w:cs="Simplified Arabic" w:hint="cs"/>
          <w:b/>
          <w:bCs/>
          <w:sz w:val="24"/>
          <w:szCs w:val="24"/>
          <w:rtl/>
          <w:lang w:bidi="ar-JO"/>
        </w:rPr>
        <w:t xml:space="preserve">" ذلك الكتاب لا ريب فيه هدى للمتقين" (البقرة 2: 2) </w:t>
      </w:r>
      <w:r w:rsidR="00DD0E68">
        <w:rPr>
          <w:rFonts w:ascii="Arial" w:hAnsi="Arial" w:cs="Simplified Arabic" w:hint="cs"/>
          <w:b/>
          <w:bCs/>
          <w:i/>
          <w:iCs/>
          <w:sz w:val="24"/>
          <w:szCs w:val="24"/>
          <w:rtl/>
          <w:lang w:bidi="ar-JO"/>
        </w:rPr>
        <w:t>.</w:t>
      </w:r>
    </w:p>
    <w:p w:rsidR="00E31B69" w:rsidRPr="000A4673" w:rsidRDefault="00E31B69" w:rsidP="0045629A">
      <w:pPr>
        <w:bidi/>
        <w:spacing w:after="0"/>
        <w:jc w:val="both"/>
        <w:rPr>
          <w:rFonts w:ascii="Simplified Arabic" w:hAnsi="Simplified Arabic" w:cs="Simplified Arabic"/>
          <w:b/>
          <w:bCs/>
          <w:sz w:val="24"/>
          <w:szCs w:val="24"/>
          <w:rtl/>
          <w:lang w:bidi="ar-JO"/>
        </w:rPr>
      </w:pPr>
    </w:p>
    <w:p w:rsidR="00595A9B" w:rsidRDefault="00595A9B" w:rsidP="00595A9B">
      <w:pPr>
        <w:pStyle w:val="ListParagraph"/>
        <w:bidi/>
        <w:spacing w:after="0"/>
        <w:ind w:left="0"/>
        <w:jc w:val="both"/>
        <w:rPr>
          <w:rFonts w:cs="Simplified Arabic"/>
          <w:b/>
          <w:bCs/>
          <w:sz w:val="28"/>
          <w:szCs w:val="28"/>
          <w:rtl/>
          <w:lang w:bidi="ar-JO"/>
        </w:rPr>
      </w:pPr>
      <w:r>
        <w:rPr>
          <w:rFonts w:cs="Simplified Arabic" w:hint="cs"/>
          <w:b/>
          <w:bCs/>
          <w:sz w:val="28"/>
          <w:szCs w:val="28"/>
          <w:rtl/>
          <w:lang w:bidi="ar-JO"/>
        </w:rPr>
        <w:t xml:space="preserve">أحكام </w:t>
      </w:r>
      <w:r w:rsidRPr="00265B44">
        <w:rPr>
          <w:rFonts w:cs="Simplified Arabic" w:hint="cs"/>
          <w:b/>
          <w:bCs/>
          <w:sz w:val="28"/>
          <w:szCs w:val="28"/>
          <w:rtl/>
          <w:lang w:bidi="ar-JO"/>
        </w:rPr>
        <w:t>الإسلام</w:t>
      </w:r>
      <w:r>
        <w:rPr>
          <w:rFonts w:cs="Simplified Arabic" w:hint="cs"/>
          <w:b/>
          <w:bCs/>
          <w:sz w:val="28"/>
          <w:szCs w:val="28"/>
          <w:rtl/>
          <w:lang w:bidi="ar-JO"/>
        </w:rPr>
        <w:t xml:space="preserve"> الخاصة بدور النقود فى الاقتصاد</w:t>
      </w:r>
    </w:p>
    <w:p w:rsidR="00595A9B" w:rsidRDefault="00595A9B" w:rsidP="00595A9B">
      <w:pPr>
        <w:pStyle w:val="ListParagraph"/>
        <w:bidi/>
        <w:spacing w:after="0" w:line="240" w:lineRule="auto"/>
        <w:ind w:left="0"/>
        <w:jc w:val="both"/>
        <w:rPr>
          <w:rFonts w:ascii="Times New Roman" w:hAnsi="Times New Roman" w:cs="Simplified Arabic"/>
          <w:b/>
          <w:bCs/>
          <w:sz w:val="24"/>
          <w:szCs w:val="24"/>
          <w:rtl/>
          <w:lang w:bidi="ar-JO"/>
        </w:rPr>
      </w:pPr>
      <w:r w:rsidRPr="00015D27">
        <w:rPr>
          <w:rFonts w:ascii="Times New Roman" w:hAnsi="Times New Roman" w:cs="Simplified Arabic" w:hint="cs"/>
          <w:b/>
          <w:bCs/>
          <w:sz w:val="24"/>
          <w:szCs w:val="24"/>
          <w:rtl/>
          <w:lang w:bidi="ar-JO"/>
        </w:rPr>
        <w:t xml:space="preserve">في محاولاتها لتقديم </w:t>
      </w:r>
      <w:r>
        <w:rPr>
          <w:rFonts w:ascii="Times New Roman" w:hAnsi="Times New Roman" w:cs="Simplified Arabic" w:hint="cs"/>
          <w:b/>
          <w:bCs/>
          <w:sz w:val="24"/>
          <w:szCs w:val="24"/>
          <w:rtl/>
          <w:lang w:bidi="ar-JO"/>
        </w:rPr>
        <w:t xml:space="preserve">نظام </w:t>
      </w:r>
      <w:r w:rsidRPr="00015D27">
        <w:rPr>
          <w:rFonts w:ascii="Times New Roman" w:hAnsi="Times New Roman" w:cs="Simplified Arabic" w:hint="cs"/>
          <w:b/>
          <w:bCs/>
          <w:sz w:val="24"/>
          <w:szCs w:val="24"/>
          <w:rtl/>
          <w:lang w:bidi="ar-JO"/>
        </w:rPr>
        <w:t>إقتصاد</w:t>
      </w:r>
      <w:r>
        <w:rPr>
          <w:rFonts w:ascii="Times New Roman" w:hAnsi="Times New Roman" w:cs="Simplified Arabic" w:hint="cs"/>
          <w:b/>
          <w:bCs/>
          <w:sz w:val="24"/>
          <w:szCs w:val="24"/>
          <w:rtl/>
          <w:lang w:bidi="ar-JO"/>
        </w:rPr>
        <w:t>ي</w:t>
      </w:r>
      <w:r w:rsidRPr="00015D27">
        <w:rPr>
          <w:rFonts w:ascii="Times New Roman" w:hAnsi="Times New Roman" w:cs="Simplified Arabic" w:hint="cs"/>
          <w:b/>
          <w:bCs/>
          <w:sz w:val="24"/>
          <w:szCs w:val="24"/>
          <w:rtl/>
          <w:lang w:bidi="ar-JO"/>
        </w:rPr>
        <w:t xml:space="preserve"> إسلامي ، عملت بعض الدول الإسلامية على تجنب التعامل بالفائدة ، لكنها جرت على تقليد أدوات الاقتصاد التقليدي بدلاً من </w:t>
      </w:r>
      <w:r>
        <w:rPr>
          <w:rFonts w:ascii="Times New Roman" w:hAnsi="Times New Roman" w:cs="Simplified Arabic" w:hint="cs"/>
          <w:b/>
          <w:bCs/>
          <w:sz w:val="24"/>
          <w:szCs w:val="24"/>
          <w:rtl/>
          <w:lang w:bidi="ar-JO"/>
        </w:rPr>
        <w:t>تقديم</w:t>
      </w:r>
      <w:r w:rsidRPr="00015D27">
        <w:rPr>
          <w:rFonts w:ascii="Times New Roman" w:hAnsi="Times New Roman" w:cs="Simplified Arabic" w:hint="cs"/>
          <w:b/>
          <w:bCs/>
          <w:sz w:val="24"/>
          <w:szCs w:val="24"/>
          <w:rtl/>
          <w:lang w:bidi="ar-JO"/>
        </w:rPr>
        <w:t xml:space="preserve"> نظام </w:t>
      </w:r>
      <w:r>
        <w:rPr>
          <w:rFonts w:ascii="Times New Roman" w:hAnsi="Times New Roman" w:cs="Simplified Arabic" w:hint="cs"/>
          <w:b/>
          <w:bCs/>
          <w:sz w:val="24"/>
          <w:szCs w:val="24"/>
          <w:rtl/>
          <w:lang w:bidi="ar-JO"/>
        </w:rPr>
        <w:t xml:space="preserve">نقدي </w:t>
      </w:r>
      <w:r w:rsidRPr="00015D27">
        <w:rPr>
          <w:rFonts w:ascii="Times New Roman" w:hAnsi="Times New Roman" w:cs="Simplified Arabic" w:hint="cs"/>
          <w:b/>
          <w:bCs/>
          <w:sz w:val="24"/>
          <w:szCs w:val="24"/>
          <w:rtl/>
          <w:lang w:bidi="ar-JO"/>
        </w:rPr>
        <w:t xml:space="preserve">يستند إلى أحكام </w:t>
      </w:r>
      <w:r>
        <w:rPr>
          <w:rFonts w:ascii="Times New Roman" w:hAnsi="Times New Roman" w:cs="Simplified Arabic" w:hint="cs"/>
          <w:b/>
          <w:bCs/>
          <w:sz w:val="24"/>
          <w:szCs w:val="24"/>
          <w:rtl/>
          <w:lang w:bidi="ar-JO"/>
        </w:rPr>
        <w:t>الإسلام</w:t>
      </w:r>
      <w:r w:rsidRPr="00015D27">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 ف</w:t>
      </w:r>
      <w:r w:rsidRPr="00A242F5">
        <w:rPr>
          <w:rFonts w:ascii="Times New Roman" w:hAnsi="Times New Roman" w:cs="Simplified Arabic" w:hint="cs"/>
          <w:b/>
          <w:bCs/>
          <w:sz w:val="24"/>
          <w:szCs w:val="24"/>
          <w:rtl/>
          <w:lang w:bidi="ar-JO"/>
        </w:rPr>
        <w:t xml:space="preserve">أخذت بأدوات السياسات النقدية التقليدية </w:t>
      </w:r>
      <w:r>
        <w:rPr>
          <w:rFonts w:ascii="Times New Roman" w:hAnsi="Times New Roman" w:cs="Simplified Arabic" w:hint="cs"/>
          <w:b/>
          <w:bCs/>
          <w:sz w:val="24"/>
          <w:szCs w:val="24"/>
          <w:rtl/>
          <w:lang w:bidi="ar-JO"/>
        </w:rPr>
        <w:t>، إذ</w:t>
      </w:r>
      <w:r w:rsidRPr="00A242F5">
        <w:rPr>
          <w:rFonts w:ascii="Times New Roman" w:hAnsi="Times New Roman" w:cs="Simplified Arabic" w:hint="cs"/>
          <w:b/>
          <w:bCs/>
          <w:sz w:val="24"/>
          <w:szCs w:val="24"/>
          <w:rtl/>
          <w:lang w:bidi="ar-JO"/>
        </w:rPr>
        <w:t xml:space="preserve"> استبدلت السلطة النقدية معدل الفائدة وسندات الخزينة بمعدل الربح </w:t>
      </w:r>
      <w:r>
        <w:rPr>
          <w:rFonts w:ascii="Times New Roman" w:hAnsi="Times New Roman" w:cs="Simplified Arabic" w:hint="cs"/>
          <w:b/>
          <w:bCs/>
          <w:sz w:val="24"/>
          <w:szCs w:val="24"/>
          <w:rtl/>
          <w:lang w:bidi="ar-JO"/>
        </w:rPr>
        <w:t>وصكوك</w:t>
      </w:r>
      <w:r w:rsidRPr="00A242F5">
        <w:rPr>
          <w:rFonts w:ascii="Times New Roman" w:hAnsi="Times New Roman" w:cs="Simplified Arabic" w:hint="cs"/>
          <w:b/>
          <w:bCs/>
          <w:sz w:val="24"/>
          <w:szCs w:val="24"/>
          <w:rtl/>
          <w:lang w:bidi="ar-JO"/>
        </w:rPr>
        <w:t xml:space="preserve"> المشاركة </w:t>
      </w:r>
      <w:r>
        <w:rPr>
          <w:rFonts w:ascii="Times New Roman" w:hAnsi="Times New Roman" w:cs="Simplified Arabic" w:hint="cs"/>
          <w:b/>
          <w:bCs/>
          <w:sz w:val="24"/>
          <w:szCs w:val="24"/>
          <w:rtl/>
          <w:lang w:bidi="ar-JO"/>
        </w:rPr>
        <w:t>، فاستمر إحتفاظ</w:t>
      </w:r>
      <w:r w:rsidRPr="00A242F5">
        <w:rPr>
          <w:rFonts w:ascii="Times New Roman" w:hAnsi="Times New Roman" w:cs="Simplified Arabic" w:hint="cs"/>
          <w:b/>
          <w:bCs/>
          <w:sz w:val="24"/>
          <w:szCs w:val="24"/>
          <w:rtl/>
          <w:lang w:bidi="ar-JO"/>
        </w:rPr>
        <w:t xml:space="preserve"> النقود بدورها التضخمي المعاصر </w:t>
      </w:r>
      <w:r>
        <w:rPr>
          <w:rFonts w:ascii="Times New Roman" w:hAnsi="Times New Roman" w:cs="Simplified Arabic" w:hint="cs"/>
          <w:b/>
          <w:bCs/>
          <w:sz w:val="24"/>
          <w:szCs w:val="24"/>
          <w:rtl/>
          <w:lang w:bidi="ar-JO"/>
        </w:rPr>
        <w:t xml:space="preserve">واستمر تحكم النقود </w:t>
      </w:r>
      <w:r w:rsidRPr="00A242F5">
        <w:rPr>
          <w:rFonts w:ascii="Times New Roman" w:hAnsi="Times New Roman" w:cs="Simplified Arabic" w:hint="cs"/>
          <w:b/>
          <w:bCs/>
          <w:sz w:val="24"/>
          <w:szCs w:val="24"/>
          <w:rtl/>
          <w:lang w:bidi="ar-JO"/>
        </w:rPr>
        <w:t xml:space="preserve">في الإنتاج </w:t>
      </w:r>
      <w:r>
        <w:rPr>
          <w:rFonts w:ascii="Times New Roman" w:hAnsi="Times New Roman" w:cs="Simplified Arabic" w:hint="cs"/>
          <w:b/>
          <w:bCs/>
          <w:sz w:val="24"/>
          <w:szCs w:val="24"/>
          <w:rtl/>
          <w:lang w:bidi="ar-JO"/>
        </w:rPr>
        <w:t xml:space="preserve">واستمر </w:t>
      </w:r>
      <w:r w:rsidRPr="00A242F5">
        <w:rPr>
          <w:rFonts w:ascii="Times New Roman" w:hAnsi="Times New Roman" w:cs="Simplified Arabic" w:hint="cs"/>
          <w:b/>
          <w:bCs/>
          <w:sz w:val="24"/>
          <w:szCs w:val="24"/>
          <w:rtl/>
          <w:lang w:bidi="ar-JO"/>
        </w:rPr>
        <w:t xml:space="preserve">تحكم </w:t>
      </w:r>
      <w:r>
        <w:rPr>
          <w:rFonts w:ascii="Times New Roman" w:hAnsi="Times New Roman" w:cs="Simplified Arabic" w:hint="cs"/>
          <w:b/>
          <w:bCs/>
          <w:sz w:val="24"/>
          <w:szCs w:val="24"/>
          <w:rtl/>
          <w:lang w:bidi="ar-JO"/>
        </w:rPr>
        <w:t xml:space="preserve">الدولة </w:t>
      </w:r>
      <w:r w:rsidRPr="00A242F5">
        <w:rPr>
          <w:rFonts w:ascii="Times New Roman" w:hAnsi="Times New Roman" w:cs="Simplified Arabic" w:hint="cs"/>
          <w:b/>
          <w:bCs/>
          <w:sz w:val="24"/>
          <w:szCs w:val="24"/>
          <w:rtl/>
          <w:lang w:bidi="ar-JO"/>
        </w:rPr>
        <w:t xml:space="preserve">في كمية النقود من خلال إحداث تغير في معدلات الربح وحجم </w:t>
      </w:r>
      <w:r>
        <w:rPr>
          <w:rFonts w:ascii="Times New Roman" w:hAnsi="Times New Roman" w:cs="Simplified Arabic" w:hint="cs"/>
          <w:b/>
          <w:bCs/>
          <w:sz w:val="24"/>
          <w:szCs w:val="24"/>
          <w:rtl/>
          <w:lang w:bidi="ar-JO"/>
        </w:rPr>
        <w:t>صكوك</w:t>
      </w:r>
      <w:r w:rsidRPr="00A242F5">
        <w:rPr>
          <w:rFonts w:ascii="Times New Roman" w:hAnsi="Times New Roman" w:cs="Simplified Arabic" w:hint="cs"/>
          <w:b/>
          <w:bCs/>
          <w:sz w:val="24"/>
          <w:szCs w:val="24"/>
          <w:rtl/>
          <w:lang w:bidi="ar-JO"/>
        </w:rPr>
        <w:t xml:space="preserve"> المشاركة . </w:t>
      </w:r>
    </w:p>
    <w:p w:rsidR="00595A9B" w:rsidRDefault="00595A9B" w:rsidP="00595A9B">
      <w:pPr>
        <w:bidi/>
        <w:spacing w:after="0" w:line="240" w:lineRule="auto"/>
        <w:jc w:val="both"/>
        <w:rPr>
          <w:rFonts w:ascii="Arial" w:hAnsi="Arial" w:cs="Simplified Arabic"/>
          <w:b/>
          <w:bCs/>
          <w:sz w:val="24"/>
          <w:szCs w:val="24"/>
          <w:rtl/>
          <w:lang w:bidi="ar-JO"/>
        </w:rPr>
      </w:pPr>
    </w:p>
    <w:p w:rsidR="00E31B69" w:rsidRPr="00DD0E68" w:rsidRDefault="00595A9B" w:rsidP="00595A9B">
      <w:pPr>
        <w:pStyle w:val="ListParagraph"/>
        <w:bidi/>
        <w:spacing w:after="0"/>
        <w:ind w:left="0"/>
        <w:jc w:val="both"/>
        <w:rPr>
          <w:rFonts w:ascii="Simplified Arabic" w:hAnsi="Simplified Arabic" w:cs="Simplified Arabic"/>
          <w:b/>
          <w:bCs/>
          <w:sz w:val="28"/>
          <w:szCs w:val="28"/>
          <w:rtl/>
          <w:lang w:bidi="ar-JO"/>
        </w:rPr>
      </w:pPr>
      <w:r>
        <w:rPr>
          <w:rFonts w:ascii="Arial" w:hAnsi="Arial" w:cs="Simplified Arabic" w:hint="cs"/>
          <w:b/>
          <w:bCs/>
          <w:sz w:val="24"/>
          <w:szCs w:val="24"/>
          <w:rtl/>
          <w:lang w:bidi="ar-JO"/>
        </w:rPr>
        <w:t xml:space="preserve">خلافاً للنقود السلعية ، فإن </w:t>
      </w:r>
      <w:r w:rsidRPr="00265B44">
        <w:rPr>
          <w:rFonts w:ascii="Arial" w:hAnsi="Arial" w:cs="Simplified Arabic" w:hint="cs"/>
          <w:b/>
          <w:bCs/>
          <w:sz w:val="24"/>
          <w:szCs w:val="24"/>
          <w:rtl/>
          <w:lang w:bidi="ar-JO"/>
        </w:rPr>
        <w:t xml:space="preserve">النقود </w:t>
      </w:r>
      <w:r>
        <w:rPr>
          <w:rFonts w:ascii="Arial" w:hAnsi="Arial" w:cs="Simplified Arabic" w:hint="cs"/>
          <w:b/>
          <w:bCs/>
          <w:sz w:val="24"/>
          <w:szCs w:val="24"/>
          <w:rtl/>
          <w:lang w:bidi="ar-JO"/>
        </w:rPr>
        <w:t xml:space="preserve">الحالية </w:t>
      </w:r>
      <w:r w:rsidRPr="00265B44">
        <w:rPr>
          <w:rFonts w:ascii="Arial" w:hAnsi="Arial" w:cs="Simplified Arabic" w:hint="cs"/>
          <w:b/>
          <w:bCs/>
          <w:sz w:val="24"/>
          <w:szCs w:val="24"/>
          <w:rtl/>
          <w:lang w:bidi="ar-JO"/>
        </w:rPr>
        <w:t xml:space="preserve">مجرد وسيلة ابتدعها الناس لتسهيل عمليات تبادل المنتجات . </w:t>
      </w:r>
      <w:r>
        <w:rPr>
          <w:rFonts w:ascii="Arial" w:hAnsi="Arial" w:cs="Simplified Arabic" w:hint="cs"/>
          <w:b/>
          <w:bCs/>
          <w:sz w:val="24"/>
          <w:szCs w:val="24"/>
          <w:rtl/>
          <w:lang w:bidi="ar-JO"/>
        </w:rPr>
        <w:t>فلا يجوز لبدعة بشرية أن تعمل بما يتعارض مع  ا</w:t>
      </w:r>
      <w:r w:rsidRPr="00265B44">
        <w:rPr>
          <w:rFonts w:ascii="Arial" w:hAnsi="Arial" w:cs="Simplified Arabic" w:hint="cs"/>
          <w:b/>
          <w:bCs/>
          <w:sz w:val="24"/>
          <w:szCs w:val="24"/>
          <w:rtl/>
          <w:lang w:bidi="ar-JO"/>
        </w:rPr>
        <w:t>لضوابط التى بينتها آيات القرآن الكريم .</w:t>
      </w:r>
    </w:p>
    <w:p w:rsidR="00E31B69" w:rsidRPr="000A4673" w:rsidRDefault="00E31B69" w:rsidP="0045629A">
      <w:pPr>
        <w:pStyle w:val="ListParagraph"/>
        <w:numPr>
          <w:ilvl w:val="0"/>
          <w:numId w:val="10"/>
        </w:numPr>
        <w:bidi/>
        <w:spacing w:after="0"/>
        <w:jc w:val="both"/>
        <w:rPr>
          <w:rFonts w:ascii="Simplified Arabic" w:hAnsi="Simplified Arabic" w:cs="Simplified Arabic"/>
          <w:b/>
          <w:bCs/>
          <w:sz w:val="24"/>
          <w:szCs w:val="24"/>
          <w:lang w:bidi="ar-JO"/>
        </w:rPr>
      </w:pPr>
      <w:r w:rsidRPr="000A4673">
        <w:rPr>
          <w:rFonts w:ascii="Simplified Arabic" w:hAnsi="Simplified Arabic" w:cs="Simplified Arabic"/>
          <w:b/>
          <w:bCs/>
          <w:sz w:val="24"/>
          <w:szCs w:val="24"/>
          <w:rtl/>
          <w:lang w:bidi="ar-JO"/>
        </w:rPr>
        <w:t>تحريم استعمال النقود كأداة تحكم فى النمو الاقتصادي</w:t>
      </w:r>
    </w:p>
    <w:p w:rsidR="00DD0E68" w:rsidRDefault="00DD0E68" w:rsidP="00DD0E68">
      <w:pPr>
        <w:pStyle w:val="ListParagraph"/>
        <w:bidi/>
        <w:spacing w:after="0"/>
        <w:ind w:left="360"/>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كرم الخالق البشر بأن جعلهم خليفته فى الأرض فمكنهم من استغلال الموارد ، ولم يشرع للنقود ، التى ابتدعها البشر ، أن تكون قيداً على استخلافهم ، فلا يجوز للبشر تقييد ما أحل الله بخلاف ما فرضه من ضوابط لاستغلال الموارد</w:t>
      </w:r>
      <w:r>
        <w:rPr>
          <w:rFonts w:ascii="Simplified Arabic" w:hAnsi="Simplified Arabic" w:cs="Simplified Arabic" w:hint="cs"/>
          <w:b/>
          <w:bCs/>
          <w:sz w:val="24"/>
          <w:szCs w:val="24"/>
          <w:rtl/>
          <w:lang w:bidi="ar-JO"/>
        </w:rPr>
        <w:t xml:space="preserve"> </w:t>
      </w:r>
      <w:r w:rsidR="00E31B69" w:rsidRPr="00DD0E68">
        <w:rPr>
          <w:rFonts w:ascii="Simplified Arabic" w:hAnsi="Simplified Arabic" w:cs="Simplified Arabic"/>
          <w:b/>
          <w:bCs/>
          <w:i/>
          <w:iCs/>
          <w:sz w:val="24"/>
          <w:szCs w:val="24"/>
          <w:rtl/>
          <w:lang w:bidi="ar-JO"/>
        </w:rPr>
        <w:t xml:space="preserve">"واذكروا إذ جعلكم خلفاء من بعد عاد وبوأكم فى الارض تتخذون من سهولها قصوراً وتنحتون الجبال بيوتاً" (الأعراف 7 : 74) </w:t>
      </w:r>
      <w:r w:rsidR="00E31B69" w:rsidRPr="00DD0E68">
        <w:rPr>
          <w:rFonts w:ascii="Simplified Arabic" w:hAnsi="Simplified Arabic" w:cs="Simplified Arabic"/>
          <w:b/>
          <w:bCs/>
          <w:sz w:val="24"/>
          <w:szCs w:val="24"/>
          <w:rtl/>
          <w:lang w:bidi="ar-JO"/>
        </w:rPr>
        <w:t>.</w:t>
      </w:r>
      <w:r w:rsidR="0045629A" w:rsidRPr="00DD0E68">
        <w:rPr>
          <w:rFonts w:ascii="Simplified Arabic" w:hAnsi="Simplified Arabic" w:cs="Simplified Arabic"/>
          <w:b/>
          <w:bCs/>
          <w:sz w:val="24"/>
          <w:szCs w:val="24"/>
          <w:rtl/>
          <w:lang w:bidi="ar-JO"/>
        </w:rPr>
        <w:t xml:space="preserve"> </w:t>
      </w:r>
    </w:p>
    <w:p w:rsidR="00E31B69" w:rsidRPr="00DD0E68" w:rsidRDefault="00E31B69" w:rsidP="00DD0E68">
      <w:pPr>
        <w:pStyle w:val="ListParagraph"/>
        <w:numPr>
          <w:ilvl w:val="0"/>
          <w:numId w:val="10"/>
        </w:numPr>
        <w:bidi/>
        <w:spacing w:after="0"/>
        <w:jc w:val="both"/>
        <w:rPr>
          <w:rFonts w:ascii="Simplified Arabic" w:hAnsi="Simplified Arabic" w:cs="Simplified Arabic"/>
          <w:b/>
          <w:bCs/>
          <w:sz w:val="24"/>
          <w:szCs w:val="24"/>
          <w:rtl/>
          <w:lang w:bidi="ar-JO"/>
        </w:rPr>
      </w:pPr>
      <w:r w:rsidRPr="00DD0E68">
        <w:rPr>
          <w:rFonts w:ascii="Simplified Arabic" w:hAnsi="Simplified Arabic" w:cs="Simplified Arabic"/>
          <w:b/>
          <w:bCs/>
          <w:sz w:val="24"/>
          <w:szCs w:val="24"/>
          <w:rtl/>
          <w:lang w:bidi="ar-JO"/>
        </w:rPr>
        <w:t>تحريم استعمال النقود كأداة للتضحم</w:t>
      </w:r>
    </w:p>
    <w:p w:rsidR="00E31B69" w:rsidRPr="000A4673" w:rsidRDefault="00E31B69" w:rsidP="0045629A">
      <w:pPr>
        <w:pStyle w:val="ListParagraph"/>
        <w:numPr>
          <w:ilvl w:val="0"/>
          <w:numId w:val="9"/>
        </w:numPr>
        <w:bidi/>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تحريم التدخل فى نظام التسعير الطبيعى</w:t>
      </w:r>
    </w:p>
    <w:p w:rsidR="00E31B69" w:rsidRPr="000A4673" w:rsidRDefault="00DD0E68" w:rsidP="0086504E">
      <w:pPr>
        <w:pStyle w:val="ListParagraph"/>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يتسبب التضخم فى ارتفاع الأسعار . </w:t>
      </w:r>
      <w:r w:rsidR="00E31B69" w:rsidRPr="000A4673">
        <w:rPr>
          <w:rFonts w:ascii="Simplified Arabic" w:hAnsi="Simplified Arabic" w:cs="Simplified Arabic"/>
          <w:b/>
          <w:bCs/>
          <w:sz w:val="24"/>
          <w:szCs w:val="24"/>
          <w:rtl/>
          <w:lang w:bidi="ar-JO"/>
        </w:rPr>
        <w:t>فرض الخالق نظام</w:t>
      </w:r>
      <w:r>
        <w:rPr>
          <w:rFonts w:ascii="Simplified Arabic" w:hAnsi="Simplified Arabic" w:cs="Simplified Arabic" w:hint="cs"/>
          <w:b/>
          <w:bCs/>
          <w:sz w:val="24"/>
          <w:szCs w:val="24"/>
          <w:rtl/>
          <w:lang w:bidi="ar-JO"/>
        </w:rPr>
        <w:t xml:space="preserve"> السوق </w:t>
      </w:r>
      <w:r w:rsidR="00E31B69" w:rsidRPr="000A4673">
        <w:rPr>
          <w:rFonts w:ascii="Simplified Arabic" w:hAnsi="Simplified Arabic" w:cs="Simplified Arabic"/>
          <w:b/>
          <w:bCs/>
          <w:sz w:val="24"/>
          <w:szCs w:val="24"/>
          <w:rtl/>
          <w:lang w:bidi="ar-JO"/>
        </w:rPr>
        <w:t>لتسعير</w:t>
      </w:r>
      <w:r w:rsidR="0086504E">
        <w:rPr>
          <w:rFonts w:ascii="Simplified Arabic" w:hAnsi="Simplified Arabic" w:cs="Simplified Arabic" w:hint="cs"/>
          <w:b/>
          <w:bCs/>
          <w:sz w:val="24"/>
          <w:szCs w:val="24"/>
          <w:rtl/>
          <w:lang w:bidi="ar-JO"/>
        </w:rPr>
        <w:t xml:space="preserve"> </w:t>
      </w:r>
      <w:r w:rsidR="00E31B69" w:rsidRPr="000A4673">
        <w:rPr>
          <w:rFonts w:ascii="Simplified Arabic" w:hAnsi="Simplified Arabic" w:cs="Simplified Arabic"/>
          <w:b/>
          <w:bCs/>
          <w:sz w:val="24"/>
          <w:szCs w:val="24"/>
          <w:rtl/>
          <w:lang w:bidi="ar-JO"/>
        </w:rPr>
        <w:t>ا</w:t>
      </w:r>
      <w:r w:rsidR="0086504E">
        <w:rPr>
          <w:rFonts w:ascii="Simplified Arabic" w:hAnsi="Simplified Arabic" w:cs="Simplified Arabic" w:hint="cs"/>
          <w:b/>
          <w:bCs/>
          <w:sz w:val="24"/>
          <w:szCs w:val="24"/>
          <w:rtl/>
          <w:lang w:bidi="ar-JO"/>
        </w:rPr>
        <w:t xml:space="preserve">لمنتجات </w:t>
      </w:r>
      <w:r w:rsidR="00E31B69" w:rsidRPr="000A4673">
        <w:rPr>
          <w:rFonts w:ascii="Simplified Arabic" w:hAnsi="Simplified Arabic" w:cs="Simplified Arabic"/>
          <w:b/>
          <w:bCs/>
          <w:sz w:val="24"/>
          <w:szCs w:val="24"/>
          <w:rtl/>
          <w:lang w:bidi="ar-JO"/>
        </w:rPr>
        <w:t xml:space="preserve"> بنتيجة تفاعل حر بين العرض والطلب</w:t>
      </w:r>
      <w:r w:rsidR="0086504E">
        <w:rPr>
          <w:rFonts w:ascii="Simplified Arabic" w:hAnsi="Simplified Arabic" w:cs="Simplified Arabic" w:hint="cs"/>
          <w:b/>
          <w:bCs/>
          <w:sz w:val="24"/>
          <w:szCs w:val="24"/>
          <w:rtl/>
          <w:lang w:bidi="ar-JO"/>
        </w:rPr>
        <w:t xml:space="preserve"> فلا يجوز للبشر التدخل فى مجريات السوق </w:t>
      </w:r>
      <w:r w:rsidR="00E31B69" w:rsidRPr="000A4673">
        <w:rPr>
          <w:rFonts w:ascii="Simplified Arabic" w:hAnsi="Simplified Arabic" w:cs="Simplified Arabic"/>
          <w:b/>
          <w:bCs/>
          <w:sz w:val="24"/>
          <w:szCs w:val="24"/>
          <w:rtl/>
          <w:lang w:bidi="ar-JO"/>
        </w:rPr>
        <w:t xml:space="preserve"> </w:t>
      </w:r>
      <w:r w:rsidRPr="000A4673">
        <w:rPr>
          <w:rFonts w:ascii="Simplified Arabic" w:hAnsi="Simplified Arabic" w:cs="Simplified Arabic"/>
          <w:b/>
          <w:bCs/>
          <w:i/>
          <w:iCs/>
          <w:sz w:val="24"/>
          <w:szCs w:val="24"/>
          <w:rtl/>
          <w:lang w:bidi="ar-JO"/>
        </w:rPr>
        <w:t>"ولا تفسدوا في الارض بعد إصلاحها" (الأعراف 7 : 56) .</w:t>
      </w:r>
    </w:p>
    <w:p w:rsidR="00E31B69" w:rsidRPr="000A4673" w:rsidRDefault="00E31B69" w:rsidP="00DD0E68">
      <w:pPr>
        <w:pStyle w:val="ListParagraph"/>
        <w:numPr>
          <w:ilvl w:val="0"/>
          <w:numId w:val="12"/>
        </w:numPr>
        <w:bidi/>
        <w:spacing w:after="0"/>
        <w:jc w:val="both"/>
        <w:rPr>
          <w:rFonts w:ascii="Simplified Arabic" w:hAnsi="Simplified Arabic" w:cs="Simplified Arabic"/>
          <w:b/>
          <w:bCs/>
          <w:sz w:val="24"/>
          <w:szCs w:val="24"/>
          <w:lang w:bidi="ar-JO"/>
        </w:rPr>
      </w:pPr>
      <w:r w:rsidRPr="000A4673">
        <w:rPr>
          <w:rFonts w:ascii="Simplified Arabic" w:hAnsi="Simplified Arabic" w:cs="Simplified Arabic"/>
          <w:b/>
          <w:bCs/>
          <w:sz w:val="24"/>
          <w:szCs w:val="24"/>
          <w:rtl/>
          <w:lang w:bidi="ar-JO"/>
        </w:rPr>
        <w:t>التضخم هو أكل مال بالباطل يمكن فئة معينة من الأفراد والمؤسسات من زيادة دخولهم عن طريق جني مكاسب خاصة على حساب خسارة المستهلكيبن</w:t>
      </w:r>
      <w:r w:rsidR="00DD0E68">
        <w:rPr>
          <w:rFonts w:ascii="Simplified Arabic" w:hAnsi="Simplified Arabic" w:cs="Simplified Arabic" w:hint="cs"/>
          <w:b/>
          <w:bCs/>
          <w:sz w:val="24"/>
          <w:szCs w:val="24"/>
          <w:rtl/>
          <w:lang w:bidi="ar-JO"/>
        </w:rPr>
        <w:t xml:space="preserve"> </w:t>
      </w:r>
      <w:r w:rsidRPr="000A4673">
        <w:rPr>
          <w:rFonts w:ascii="Simplified Arabic" w:hAnsi="Simplified Arabic" w:cs="Simplified Arabic"/>
          <w:b/>
          <w:bCs/>
          <w:sz w:val="24"/>
          <w:szCs w:val="24"/>
          <w:rtl/>
          <w:lang w:bidi="ar-JO"/>
        </w:rPr>
        <w:t xml:space="preserve"> </w:t>
      </w:r>
      <w:r w:rsidR="00DD0E68" w:rsidRPr="000A4673">
        <w:rPr>
          <w:rFonts w:ascii="Simplified Arabic" w:eastAsia="Times New Roman" w:hAnsi="Simplified Arabic" w:cs="Simplified Arabic"/>
          <w:b/>
          <w:bCs/>
          <w:i/>
          <w:iCs/>
          <w:sz w:val="24"/>
          <w:szCs w:val="24"/>
          <w:rtl/>
        </w:rPr>
        <w:t xml:space="preserve">"ولا تأكلوا أموالكم بينكم بالباطل " (البقرة 2 :188). </w:t>
      </w:r>
      <w:r w:rsidRPr="000A4673">
        <w:rPr>
          <w:rFonts w:ascii="Simplified Arabic" w:hAnsi="Simplified Arabic" w:cs="Simplified Arabic"/>
          <w:b/>
          <w:bCs/>
          <w:sz w:val="24"/>
          <w:szCs w:val="24"/>
          <w:rtl/>
          <w:lang w:bidi="ar-JO"/>
        </w:rPr>
        <w:t xml:space="preserve"> </w:t>
      </w:r>
    </w:p>
    <w:p w:rsidR="00E31B69" w:rsidRPr="000A4673" w:rsidRDefault="00E31B69" w:rsidP="00DD0E68">
      <w:pPr>
        <w:pStyle w:val="ListParagraph"/>
        <w:numPr>
          <w:ilvl w:val="0"/>
          <w:numId w:val="12"/>
        </w:numPr>
        <w:bidi/>
        <w:spacing w:after="0"/>
        <w:jc w:val="both"/>
        <w:rPr>
          <w:rFonts w:ascii="Simplified Arabic" w:eastAsia="Times New Roman" w:hAnsi="Simplified Arabic" w:cs="Simplified Arabic"/>
          <w:b/>
          <w:bCs/>
          <w:sz w:val="24"/>
          <w:szCs w:val="24"/>
          <w:rtl/>
        </w:rPr>
      </w:pPr>
      <w:r w:rsidRPr="000A4673">
        <w:rPr>
          <w:rFonts w:ascii="Simplified Arabic" w:eastAsia="Times New Roman" w:hAnsi="Simplified Arabic" w:cs="Simplified Arabic"/>
          <w:b/>
          <w:bCs/>
          <w:sz w:val="24"/>
          <w:szCs w:val="24"/>
          <w:rtl/>
        </w:rPr>
        <w:t>يترتب على</w:t>
      </w:r>
      <w:r w:rsidRPr="000A4673">
        <w:rPr>
          <w:rFonts w:ascii="Simplified Arabic" w:eastAsia="Times New Roman" w:hAnsi="Simplified Arabic" w:cs="Simplified Arabic"/>
          <w:b/>
          <w:bCs/>
          <w:i/>
          <w:iCs/>
          <w:sz w:val="24"/>
          <w:szCs w:val="24"/>
          <w:rtl/>
        </w:rPr>
        <w:t xml:space="preserve"> </w:t>
      </w:r>
      <w:r w:rsidRPr="000A4673">
        <w:rPr>
          <w:rFonts w:ascii="Simplified Arabic" w:eastAsia="Times New Roman" w:hAnsi="Simplified Arabic" w:cs="Simplified Arabic"/>
          <w:b/>
          <w:bCs/>
          <w:sz w:val="24"/>
          <w:szCs w:val="24"/>
          <w:rtl/>
        </w:rPr>
        <w:t>التضخم تركز الثروة</w:t>
      </w:r>
      <w:r w:rsidR="00DD0E68">
        <w:rPr>
          <w:rFonts w:ascii="Simplified Arabic" w:eastAsia="Times New Roman" w:hAnsi="Simplified Arabic" w:cs="Simplified Arabic" w:hint="cs"/>
          <w:b/>
          <w:bCs/>
          <w:sz w:val="24"/>
          <w:szCs w:val="24"/>
          <w:rtl/>
        </w:rPr>
        <w:t xml:space="preserve"> </w:t>
      </w:r>
      <w:r w:rsidRPr="000A4673">
        <w:rPr>
          <w:rFonts w:ascii="Simplified Arabic" w:eastAsia="Times New Roman" w:hAnsi="Simplified Arabic" w:cs="Simplified Arabic"/>
          <w:b/>
          <w:bCs/>
          <w:sz w:val="24"/>
          <w:szCs w:val="24"/>
          <w:rtl/>
        </w:rPr>
        <w:t xml:space="preserve"> </w:t>
      </w:r>
      <w:r w:rsidR="00DD0E68" w:rsidRPr="000A4673">
        <w:rPr>
          <w:rFonts w:ascii="Simplified Arabic" w:eastAsia="Times New Roman" w:hAnsi="Simplified Arabic" w:cs="Simplified Arabic"/>
          <w:b/>
          <w:bCs/>
          <w:i/>
          <w:iCs/>
          <w:sz w:val="24"/>
          <w:szCs w:val="24"/>
          <w:rtl/>
        </w:rPr>
        <w:t>"كى لا يكون دولة بين الأغنياء منكم" (الحشر 59 : 7) .</w:t>
      </w:r>
    </w:p>
    <w:p w:rsidR="00E31B69" w:rsidRPr="000A4673" w:rsidRDefault="00E31B69" w:rsidP="0045629A">
      <w:pPr>
        <w:pStyle w:val="ListParagraph"/>
        <w:numPr>
          <w:ilvl w:val="0"/>
          <w:numId w:val="10"/>
        </w:numPr>
        <w:bidi/>
        <w:spacing w:after="0"/>
        <w:jc w:val="both"/>
        <w:rPr>
          <w:rFonts w:ascii="Simplified Arabic" w:hAnsi="Simplified Arabic" w:cs="Simplified Arabic"/>
          <w:b/>
          <w:bCs/>
          <w:sz w:val="24"/>
          <w:szCs w:val="24"/>
          <w:lang w:bidi="ar-JO"/>
        </w:rPr>
      </w:pPr>
      <w:r w:rsidRPr="000A4673">
        <w:rPr>
          <w:rFonts w:ascii="Simplified Arabic" w:hAnsi="Simplified Arabic" w:cs="Simplified Arabic"/>
          <w:b/>
          <w:bCs/>
          <w:sz w:val="24"/>
          <w:szCs w:val="24"/>
          <w:rtl/>
          <w:lang w:bidi="ar-JO"/>
        </w:rPr>
        <w:t>تحريم أن تجنى النقود ربحاً لذاتها</w:t>
      </w:r>
    </w:p>
    <w:p w:rsidR="00E31B69" w:rsidRPr="000A4673" w:rsidRDefault="00E31B69" w:rsidP="000A4673">
      <w:pPr>
        <w:pStyle w:val="ListParagraph"/>
        <w:numPr>
          <w:ilvl w:val="0"/>
          <w:numId w:val="12"/>
        </w:numPr>
        <w:bidi/>
        <w:spacing w:after="0"/>
        <w:jc w:val="both"/>
        <w:rPr>
          <w:rFonts w:ascii="Simplified Arabic" w:hAnsi="Simplified Arabic" w:cs="Simplified Arabic"/>
          <w:b/>
          <w:bCs/>
          <w:sz w:val="24"/>
          <w:szCs w:val="24"/>
          <w:lang w:bidi="ar-JO"/>
        </w:rPr>
      </w:pPr>
      <w:r w:rsidRPr="000A4673">
        <w:rPr>
          <w:rFonts w:ascii="Simplified Arabic" w:hAnsi="Simplified Arabic" w:cs="Simplified Arabic"/>
          <w:b/>
          <w:bCs/>
          <w:sz w:val="24"/>
          <w:szCs w:val="24"/>
          <w:rtl/>
          <w:lang w:bidi="ar-JO"/>
        </w:rPr>
        <w:t>تحريم الربا (الفائدة أو عائد الاقتراض)</w:t>
      </w:r>
      <w:r w:rsidR="000A4673" w:rsidRPr="000A4673">
        <w:rPr>
          <w:rFonts w:ascii="Simplified Arabic" w:hAnsi="Simplified Arabic" w:cs="Simplified Arabic"/>
          <w:b/>
          <w:bCs/>
          <w:sz w:val="24"/>
          <w:szCs w:val="24"/>
          <w:rtl/>
          <w:lang w:bidi="ar-JO"/>
        </w:rPr>
        <w:t xml:space="preserve"> </w:t>
      </w:r>
      <w:r w:rsidRPr="000A4673">
        <w:rPr>
          <w:rFonts w:ascii="Simplified Arabic" w:hAnsi="Simplified Arabic" w:cs="Simplified Arabic"/>
          <w:b/>
          <w:bCs/>
          <w:i/>
          <w:iCs/>
          <w:sz w:val="24"/>
          <w:szCs w:val="24"/>
          <w:rtl/>
          <w:lang w:bidi="ar-JO"/>
        </w:rPr>
        <w:t xml:space="preserve">"وأحل الله البيع وحرم الربا" (البقرة 2 : 275) </w:t>
      </w:r>
      <w:r w:rsidR="000A4673" w:rsidRPr="000A4673">
        <w:rPr>
          <w:rFonts w:ascii="Simplified Arabic" w:hAnsi="Simplified Arabic" w:cs="Simplified Arabic"/>
          <w:b/>
          <w:bCs/>
          <w:i/>
          <w:iCs/>
          <w:sz w:val="24"/>
          <w:szCs w:val="24"/>
          <w:rtl/>
          <w:lang w:bidi="ar-JO"/>
        </w:rPr>
        <w:t>.</w:t>
      </w:r>
    </w:p>
    <w:p w:rsidR="00E31B69" w:rsidRPr="000A4673" w:rsidRDefault="00E31B69" w:rsidP="000A4673">
      <w:pPr>
        <w:pStyle w:val="ListParagraph"/>
        <w:numPr>
          <w:ilvl w:val="0"/>
          <w:numId w:val="10"/>
        </w:numPr>
        <w:bidi/>
        <w:spacing w:after="0"/>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 xml:space="preserve">تحريم غطاء العملة </w:t>
      </w:r>
    </w:p>
    <w:p w:rsidR="00E31B69" w:rsidRPr="0086504E" w:rsidRDefault="00E31B69" w:rsidP="0045629A">
      <w:pPr>
        <w:pStyle w:val="ListParagraph"/>
        <w:numPr>
          <w:ilvl w:val="0"/>
          <w:numId w:val="13"/>
        </w:numPr>
        <w:bidi/>
        <w:spacing w:after="0"/>
        <w:jc w:val="both"/>
        <w:rPr>
          <w:rFonts w:ascii="Simplified Arabic" w:hAnsi="Simplified Arabic" w:cs="Simplified Arabic"/>
          <w:b/>
          <w:bCs/>
          <w:sz w:val="24"/>
          <w:szCs w:val="24"/>
          <w:rtl/>
          <w:lang w:bidi="ar-JO"/>
        </w:rPr>
      </w:pPr>
      <w:r w:rsidRPr="0086504E">
        <w:rPr>
          <w:rFonts w:ascii="Simplified Arabic" w:hAnsi="Simplified Arabic" w:cs="Simplified Arabic"/>
          <w:b/>
          <w:bCs/>
          <w:sz w:val="24"/>
          <w:szCs w:val="24"/>
          <w:rtl/>
          <w:lang w:bidi="ar-JO"/>
        </w:rPr>
        <w:lastRenderedPageBreak/>
        <w:t>تحريم إكتناز الذهب والفضة بصفة غطاء للعملة</w:t>
      </w:r>
      <w:r w:rsidR="0086504E" w:rsidRPr="0086504E">
        <w:rPr>
          <w:rFonts w:ascii="Simplified Arabic" w:hAnsi="Simplified Arabic" w:cs="Simplified Arabic" w:hint="cs"/>
          <w:b/>
          <w:bCs/>
          <w:sz w:val="24"/>
          <w:szCs w:val="24"/>
          <w:rtl/>
          <w:lang w:bidi="ar-JO"/>
        </w:rPr>
        <w:t xml:space="preserve"> </w:t>
      </w:r>
      <w:r w:rsidRPr="0086504E">
        <w:rPr>
          <w:rFonts w:ascii="Simplified Arabic" w:hAnsi="Simplified Arabic" w:cs="Simplified Arabic"/>
          <w:b/>
          <w:bCs/>
          <w:i/>
          <w:iCs/>
          <w:sz w:val="24"/>
          <w:szCs w:val="24"/>
          <w:rtl/>
          <w:lang w:bidi="ar-JO"/>
        </w:rPr>
        <w:t>"والذين يكنزون الذهب والفضة ولا ينفقونها في سبيل الله فبشرهم بعذاب أليم" (التوبة 9 : 34) .</w:t>
      </w:r>
    </w:p>
    <w:p w:rsidR="00E31B69" w:rsidRPr="0086504E" w:rsidRDefault="00E31B69" w:rsidP="0045629A">
      <w:pPr>
        <w:pStyle w:val="ListParagraph"/>
        <w:numPr>
          <w:ilvl w:val="0"/>
          <w:numId w:val="13"/>
        </w:numPr>
        <w:bidi/>
        <w:spacing w:after="0"/>
        <w:jc w:val="both"/>
        <w:rPr>
          <w:rFonts w:ascii="Simplified Arabic" w:hAnsi="Simplified Arabic" w:cs="Simplified Arabic"/>
          <w:b/>
          <w:bCs/>
          <w:i/>
          <w:iCs/>
          <w:sz w:val="24"/>
          <w:szCs w:val="24"/>
          <w:rtl/>
          <w:lang w:bidi="ar-JO"/>
        </w:rPr>
      </w:pPr>
      <w:r w:rsidRPr="0086504E">
        <w:rPr>
          <w:rFonts w:ascii="Simplified Arabic" w:hAnsi="Simplified Arabic" w:cs="Simplified Arabic"/>
          <w:b/>
          <w:bCs/>
          <w:sz w:val="24"/>
          <w:szCs w:val="24"/>
          <w:rtl/>
          <w:lang w:bidi="ar-JO"/>
        </w:rPr>
        <w:t>تحريم إكتناز الأموال والعملات الأجنبية بصفة غطاء للعملة</w:t>
      </w:r>
      <w:r w:rsidR="0086504E" w:rsidRPr="0086504E">
        <w:rPr>
          <w:rFonts w:ascii="Simplified Arabic" w:hAnsi="Simplified Arabic" w:cs="Simplified Arabic" w:hint="cs"/>
          <w:b/>
          <w:bCs/>
          <w:sz w:val="24"/>
          <w:szCs w:val="24"/>
          <w:rtl/>
          <w:lang w:bidi="ar-JO"/>
        </w:rPr>
        <w:t xml:space="preserve"> </w:t>
      </w:r>
      <w:r w:rsidRPr="0086504E">
        <w:rPr>
          <w:rFonts w:ascii="Simplified Arabic" w:hAnsi="Simplified Arabic" w:cs="Simplified Arabic"/>
          <w:b/>
          <w:bCs/>
          <w:i/>
          <w:iCs/>
          <w:sz w:val="24"/>
          <w:szCs w:val="24"/>
          <w:rtl/>
          <w:lang w:bidi="ar-JO"/>
        </w:rPr>
        <w:t>"ويل لكل همزة لمزة ، الذي جمع مالاً وعدده" (الهمزة 104 : 1-2) .</w:t>
      </w:r>
    </w:p>
    <w:p w:rsidR="00E31B69" w:rsidRPr="00C52D9D" w:rsidRDefault="00E31B69" w:rsidP="0045629A">
      <w:pPr>
        <w:pStyle w:val="ListParagraph"/>
        <w:numPr>
          <w:ilvl w:val="0"/>
          <w:numId w:val="13"/>
        </w:numPr>
        <w:bidi/>
        <w:spacing w:after="0"/>
        <w:jc w:val="both"/>
        <w:rPr>
          <w:rFonts w:ascii="Simplified Arabic" w:hAnsi="Simplified Arabic" w:cs="Simplified Arabic"/>
          <w:b/>
          <w:bCs/>
          <w:sz w:val="24"/>
          <w:szCs w:val="24"/>
          <w:rtl/>
          <w:lang w:bidi="ar-JO"/>
        </w:rPr>
      </w:pPr>
      <w:r w:rsidRPr="00C52D9D">
        <w:rPr>
          <w:rFonts w:ascii="Simplified Arabic" w:hAnsi="Simplified Arabic" w:cs="Simplified Arabic"/>
          <w:b/>
          <w:bCs/>
          <w:sz w:val="24"/>
          <w:szCs w:val="24"/>
          <w:rtl/>
          <w:lang w:bidi="ar-JO"/>
        </w:rPr>
        <w:t xml:space="preserve">تحريم الدين العام بصفة غطاء للعملة </w:t>
      </w:r>
      <w:r w:rsidR="00C52D9D" w:rsidRPr="00C52D9D">
        <w:rPr>
          <w:rFonts w:ascii="Simplified Arabic" w:hAnsi="Simplified Arabic" w:cs="Simplified Arabic" w:hint="cs"/>
          <w:b/>
          <w:bCs/>
          <w:sz w:val="24"/>
          <w:szCs w:val="24"/>
          <w:rtl/>
          <w:lang w:bidi="ar-JO"/>
        </w:rPr>
        <w:t>لأنه</w:t>
      </w:r>
      <w:r w:rsidRPr="00C52D9D">
        <w:rPr>
          <w:rFonts w:ascii="Simplified Arabic" w:hAnsi="Simplified Arabic" w:cs="Simplified Arabic"/>
          <w:b/>
          <w:bCs/>
          <w:sz w:val="24"/>
          <w:szCs w:val="24"/>
          <w:rtl/>
          <w:lang w:bidi="ar-JO"/>
        </w:rPr>
        <w:t xml:space="preserve"> ينطوى على الزام الناس بدين بدون </w:t>
      </w:r>
      <w:r w:rsidR="00C52D9D" w:rsidRPr="00C52D9D">
        <w:rPr>
          <w:rFonts w:ascii="Simplified Arabic" w:hAnsi="Simplified Arabic" w:cs="Simplified Arabic" w:hint="cs"/>
          <w:b/>
          <w:bCs/>
          <w:sz w:val="24"/>
          <w:szCs w:val="24"/>
          <w:rtl/>
          <w:lang w:bidi="ar-JO"/>
        </w:rPr>
        <w:t>مقابل</w:t>
      </w:r>
      <w:r w:rsidRPr="00C52D9D">
        <w:rPr>
          <w:rFonts w:ascii="Simplified Arabic" w:hAnsi="Simplified Arabic" w:cs="Simplified Arabic"/>
          <w:b/>
          <w:bCs/>
          <w:sz w:val="24"/>
          <w:szCs w:val="24"/>
          <w:rtl/>
          <w:lang w:bidi="ar-JO"/>
        </w:rPr>
        <w:t xml:space="preserve"> </w:t>
      </w:r>
      <w:r w:rsidR="00C52D9D" w:rsidRPr="00C52D9D">
        <w:rPr>
          <w:rFonts w:ascii="Simplified Arabic" w:hAnsi="Simplified Arabic" w:cs="Simplified Arabic" w:hint="cs"/>
          <w:b/>
          <w:bCs/>
          <w:sz w:val="24"/>
          <w:szCs w:val="24"/>
          <w:rtl/>
          <w:lang w:bidi="ar-JO"/>
        </w:rPr>
        <w:t>.</w:t>
      </w:r>
      <w:r w:rsidR="0086504E" w:rsidRPr="00C52D9D">
        <w:rPr>
          <w:rFonts w:ascii="Simplified Arabic" w:hAnsi="Simplified Arabic" w:cs="Simplified Arabic" w:hint="cs"/>
          <w:b/>
          <w:bCs/>
          <w:sz w:val="24"/>
          <w:szCs w:val="24"/>
          <w:rtl/>
          <w:lang w:bidi="ar-JO"/>
        </w:rPr>
        <w:t xml:space="preserve"> الدين ينشأ مقابل قرض أو بيع آجل </w:t>
      </w:r>
      <w:r w:rsidR="00C52D9D" w:rsidRPr="00C52D9D">
        <w:rPr>
          <w:rFonts w:ascii="Simplified Arabic" w:hAnsi="Simplified Arabic" w:cs="Simplified Arabic" w:hint="cs"/>
          <w:b/>
          <w:bCs/>
          <w:sz w:val="24"/>
          <w:szCs w:val="24"/>
          <w:rtl/>
          <w:lang w:bidi="ar-JO"/>
        </w:rPr>
        <w:t>. عند إصدار النقود لا يقترض الناس من الدولة ولا يشتروا منتجات بالأجل .</w:t>
      </w:r>
      <w:r w:rsidR="0086504E" w:rsidRPr="00C52D9D">
        <w:rPr>
          <w:rFonts w:ascii="Simplified Arabic" w:hAnsi="Simplified Arabic" w:cs="Simplified Arabic" w:hint="cs"/>
          <w:b/>
          <w:bCs/>
          <w:sz w:val="24"/>
          <w:szCs w:val="24"/>
          <w:rtl/>
          <w:lang w:bidi="ar-JO"/>
        </w:rPr>
        <w:t xml:space="preserve"> </w:t>
      </w:r>
      <w:r w:rsidRPr="00C52D9D">
        <w:rPr>
          <w:rFonts w:ascii="Simplified Arabic" w:eastAsia="Times New Roman" w:hAnsi="Simplified Arabic" w:cs="Simplified Arabic"/>
          <w:b/>
          <w:bCs/>
          <w:i/>
          <w:iCs/>
          <w:sz w:val="24"/>
          <w:szCs w:val="24"/>
          <w:rtl/>
        </w:rPr>
        <w:t xml:space="preserve">"ولا تأكلوا أموالكم بينكم بالباطل " (البقرة 2 :188). </w:t>
      </w:r>
      <w:r w:rsidRPr="00C52D9D">
        <w:rPr>
          <w:rFonts w:ascii="Simplified Arabic" w:hAnsi="Simplified Arabic" w:cs="Simplified Arabic"/>
          <w:b/>
          <w:bCs/>
          <w:sz w:val="24"/>
          <w:szCs w:val="24"/>
          <w:rtl/>
          <w:lang w:bidi="ar-JO"/>
        </w:rPr>
        <w:t xml:space="preserve"> </w:t>
      </w:r>
    </w:p>
    <w:p w:rsidR="00E31B69" w:rsidRPr="000A4673" w:rsidRDefault="00E31B69" w:rsidP="0045629A">
      <w:pPr>
        <w:pStyle w:val="ListParagraph"/>
        <w:numPr>
          <w:ilvl w:val="0"/>
          <w:numId w:val="10"/>
        </w:numPr>
        <w:bidi/>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 xml:space="preserve">ضوابط قيمة العملة  </w:t>
      </w:r>
    </w:p>
    <w:p w:rsidR="00E31B69" w:rsidRPr="00C52D9D" w:rsidRDefault="00E31B69" w:rsidP="00C52D9D">
      <w:pPr>
        <w:pStyle w:val="ListParagraph"/>
        <w:numPr>
          <w:ilvl w:val="0"/>
          <w:numId w:val="9"/>
        </w:numPr>
        <w:bidi/>
        <w:jc w:val="both"/>
        <w:rPr>
          <w:rFonts w:ascii="Simplified Arabic" w:hAnsi="Simplified Arabic" w:cs="Simplified Arabic"/>
          <w:b/>
          <w:bCs/>
          <w:sz w:val="24"/>
          <w:szCs w:val="24"/>
          <w:rtl/>
          <w:lang w:bidi="ar-JO"/>
        </w:rPr>
      </w:pPr>
      <w:r w:rsidRPr="00C52D9D">
        <w:rPr>
          <w:rFonts w:ascii="Simplified Arabic" w:hAnsi="Simplified Arabic" w:cs="Simplified Arabic"/>
          <w:b/>
          <w:bCs/>
          <w:sz w:val="24"/>
          <w:szCs w:val="24"/>
          <w:rtl/>
          <w:lang w:bidi="ar-JO"/>
        </w:rPr>
        <w:t xml:space="preserve">وجوب ثبات العملة بوصفها مقياس للقيمة لضمان عدالة التقييم </w:t>
      </w:r>
      <w:r w:rsidRPr="00C52D9D">
        <w:rPr>
          <w:rFonts w:ascii="Simplified Arabic" w:hAnsi="Simplified Arabic" w:cs="Simplified Arabic"/>
          <w:b/>
          <w:bCs/>
          <w:i/>
          <w:iCs/>
          <w:sz w:val="24"/>
          <w:szCs w:val="24"/>
          <w:rtl/>
          <w:lang w:bidi="ar-JO"/>
        </w:rPr>
        <w:t>"</w:t>
      </w:r>
      <w:r w:rsidRPr="00C52D9D">
        <w:rPr>
          <w:rFonts w:ascii="Simplified Arabic" w:eastAsia="Times New Roman" w:hAnsi="Simplified Arabic" w:cs="Simplified Arabic"/>
          <w:b/>
          <w:bCs/>
          <w:i/>
          <w:iCs/>
          <w:sz w:val="24"/>
          <w:szCs w:val="24"/>
          <w:rtl/>
        </w:rPr>
        <w:t>وزنوا بالقسطاس المستقيم" (الإسراء 17: 35)</w:t>
      </w:r>
      <w:r w:rsidR="00C52D9D">
        <w:rPr>
          <w:rFonts w:ascii="Simplified Arabic" w:eastAsia="Times New Roman" w:hAnsi="Simplified Arabic" w:cs="Simplified Arabic" w:hint="cs"/>
          <w:b/>
          <w:bCs/>
          <w:i/>
          <w:iCs/>
          <w:sz w:val="24"/>
          <w:szCs w:val="24"/>
          <w:rtl/>
        </w:rPr>
        <w:t>.</w:t>
      </w:r>
      <w:r w:rsidRPr="00C52D9D">
        <w:rPr>
          <w:rFonts w:ascii="Simplified Arabic" w:eastAsia="Times New Roman" w:hAnsi="Simplified Arabic" w:cs="Simplified Arabic"/>
          <w:b/>
          <w:bCs/>
          <w:i/>
          <w:iCs/>
          <w:sz w:val="24"/>
          <w:szCs w:val="24"/>
          <w:rtl/>
        </w:rPr>
        <w:t xml:space="preserve"> </w:t>
      </w:r>
    </w:p>
    <w:p w:rsidR="00E31B69" w:rsidRPr="00C52D9D" w:rsidRDefault="00E31B69" w:rsidP="0045629A">
      <w:pPr>
        <w:pStyle w:val="ListParagraph"/>
        <w:numPr>
          <w:ilvl w:val="0"/>
          <w:numId w:val="9"/>
        </w:numPr>
        <w:bidi/>
        <w:jc w:val="both"/>
        <w:rPr>
          <w:rFonts w:ascii="Simplified Arabic" w:hAnsi="Simplified Arabic" w:cs="Simplified Arabic"/>
          <w:b/>
          <w:bCs/>
          <w:sz w:val="24"/>
          <w:szCs w:val="24"/>
          <w:rtl/>
          <w:lang w:bidi="ar-JO"/>
        </w:rPr>
      </w:pPr>
      <w:r w:rsidRPr="00C52D9D">
        <w:rPr>
          <w:rFonts w:ascii="Simplified Arabic" w:hAnsi="Simplified Arabic" w:cs="Simplified Arabic"/>
          <w:b/>
          <w:bCs/>
          <w:sz w:val="24"/>
          <w:szCs w:val="24"/>
          <w:rtl/>
          <w:lang w:bidi="ar-JO"/>
        </w:rPr>
        <w:t>تحريم تخفيض قيمة العملة بوصفها حق قانوني مملوك للناس</w:t>
      </w:r>
      <w:r w:rsidR="00C52D9D" w:rsidRPr="00C52D9D">
        <w:rPr>
          <w:rFonts w:ascii="Simplified Arabic" w:hAnsi="Simplified Arabic" w:cs="Simplified Arabic" w:hint="cs"/>
          <w:b/>
          <w:bCs/>
          <w:sz w:val="24"/>
          <w:szCs w:val="24"/>
          <w:rtl/>
          <w:lang w:bidi="ar-JO"/>
        </w:rPr>
        <w:t xml:space="preserve"> </w:t>
      </w:r>
      <w:r w:rsidRPr="00C52D9D">
        <w:rPr>
          <w:rFonts w:ascii="Simplified Arabic" w:eastAsia="Times New Roman" w:hAnsi="Simplified Arabic" w:cs="Simplified Arabic"/>
          <w:b/>
          <w:bCs/>
          <w:i/>
          <w:iCs/>
          <w:sz w:val="24"/>
          <w:szCs w:val="24"/>
          <w:rtl/>
          <w:lang w:bidi="ar-JO"/>
        </w:rPr>
        <w:t>"ولا تبخسوا الناس أشياءهم"</w:t>
      </w:r>
      <w:r w:rsidRPr="00C52D9D">
        <w:rPr>
          <w:rFonts w:ascii="Simplified Arabic" w:hAnsi="Simplified Arabic" w:cs="Simplified Arabic"/>
          <w:b/>
          <w:bCs/>
          <w:i/>
          <w:iCs/>
          <w:sz w:val="24"/>
          <w:szCs w:val="24"/>
          <w:rtl/>
          <w:lang w:bidi="ar-JO"/>
        </w:rPr>
        <w:t xml:space="preserve">  (هود 11 : 85) . </w:t>
      </w:r>
    </w:p>
    <w:p w:rsidR="00E31B69" w:rsidRPr="00C52D9D" w:rsidRDefault="00E31B69" w:rsidP="00C52D9D">
      <w:pPr>
        <w:pStyle w:val="ListParagraph"/>
        <w:numPr>
          <w:ilvl w:val="0"/>
          <w:numId w:val="9"/>
        </w:numPr>
        <w:bidi/>
        <w:spacing w:after="0"/>
        <w:jc w:val="both"/>
        <w:rPr>
          <w:rFonts w:ascii="Simplified Arabic" w:hAnsi="Simplified Arabic" w:cs="Simplified Arabic"/>
          <w:b/>
          <w:bCs/>
          <w:sz w:val="24"/>
          <w:szCs w:val="24"/>
          <w:lang w:bidi="ar-JO"/>
        </w:rPr>
      </w:pPr>
      <w:r w:rsidRPr="00C52D9D">
        <w:rPr>
          <w:rFonts w:ascii="Simplified Arabic" w:hAnsi="Simplified Arabic" w:cs="Simplified Arabic"/>
          <w:b/>
          <w:bCs/>
          <w:sz w:val="24"/>
          <w:szCs w:val="24"/>
          <w:rtl/>
          <w:lang w:bidi="ar-JO"/>
        </w:rPr>
        <w:t>وجوب استقرار قيمة العملة بوصفها مخزن للقيمة لضمان أمانة التخزين</w:t>
      </w:r>
      <w:r w:rsidR="00C52D9D" w:rsidRPr="00C52D9D">
        <w:rPr>
          <w:rFonts w:ascii="Simplified Arabic" w:hAnsi="Simplified Arabic" w:cs="Simplified Arabic" w:hint="cs"/>
          <w:b/>
          <w:bCs/>
          <w:sz w:val="24"/>
          <w:szCs w:val="24"/>
          <w:rtl/>
          <w:lang w:bidi="ar-JO"/>
        </w:rPr>
        <w:t xml:space="preserve"> . </w:t>
      </w:r>
      <w:r w:rsidRPr="00C52D9D">
        <w:rPr>
          <w:rFonts w:ascii="Simplified Arabic" w:hAnsi="Simplified Arabic" w:cs="Simplified Arabic"/>
          <w:b/>
          <w:bCs/>
          <w:sz w:val="24"/>
          <w:szCs w:val="24"/>
          <w:rtl/>
          <w:lang w:bidi="ar-JO"/>
        </w:rPr>
        <w:t xml:space="preserve">تقتضى أمانة التخزين رد القيمة ذاتها دون زيادة أو نقصان فلا يجوز زيادة أو تخفيض قيمة النقود المستقبلية عن القيمة الحالية وذلك لضمان حق حاملها في استبدالها وقتما يشاء بمنتج أو عمل أو دين بنفس قيمة الموجودات التى تنازل عنها عند امتلاكه العملة </w:t>
      </w:r>
      <w:r w:rsidR="00C52D9D" w:rsidRPr="00C52D9D">
        <w:rPr>
          <w:rFonts w:ascii="Simplified Arabic" w:hAnsi="Simplified Arabic" w:cs="Simplified Arabic"/>
          <w:b/>
          <w:bCs/>
          <w:sz w:val="24"/>
          <w:szCs w:val="24"/>
          <w:rtl/>
          <w:lang w:bidi="ar-JO"/>
        </w:rPr>
        <w:t xml:space="preserve"> </w:t>
      </w:r>
      <w:r w:rsidR="00C52D9D" w:rsidRPr="00C52D9D">
        <w:rPr>
          <w:rFonts w:ascii="Simplified Arabic" w:hAnsi="Simplified Arabic" w:cs="Simplified Arabic"/>
          <w:b/>
          <w:bCs/>
          <w:i/>
          <w:iCs/>
          <w:sz w:val="24"/>
          <w:szCs w:val="24"/>
          <w:rtl/>
          <w:lang w:bidi="ar-JO"/>
        </w:rPr>
        <w:t>"إن الله يأمركم أن تردوا الأمانات إلى أهلها" (النساء 4: 58 ) .</w:t>
      </w:r>
    </w:p>
    <w:p w:rsidR="00C52D9D" w:rsidRDefault="00C52D9D" w:rsidP="00C52D9D">
      <w:pPr>
        <w:pStyle w:val="ListParagraph"/>
        <w:numPr>
          <w:ilvl w:val="0"/>
          <w:numId w:val="10"/>
        </w:numPr>
        <w:bidi/>
        <w:spacing w:after="0"/>
        <w:jc w:val="both"/>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ضوابط الصرف</w:t>
      </w:r>
    </w:p>
    <w:p w:rsidR="00C52D9D" w:rsidRPr="000A4673" w:rsidRDefault="00C52D9D" w:rsidP="0066088D">
      <w:pPr>
        <w:pStyle w:val="ListParagraph"/>
        <w:bidi/>
        <w:spacing w:after="0"/>
        <w:ind w:left="360"/>
        <w:jc w:val="both"/>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يتوجب تبادل العملات بالقبض بسعر يوم الصرف إذ تحرم </w:t>
      </w:r>
      <w:r w:rsidRPr="000A4673">
        <w:rPr>
          <w:rFonts w:ascii="Simplified Arabic" w:hAnsi="Simplified Arabic" w:cs="Simplified Arabic"/>
          <w:b/>
          <w:bCs/>
          <w:sz w:val="24"/>
          <w:szCs w:val="24"/>
          <w:rtl/>
          <w:lang w:bidi="ar-JO"/>
        </w:rPr>
        <w:t xml:space="preserve">العقود المستقبلية </w:t>
      </w:r>
      <w:r w:rsidR="0066088D">
        <w:rPr>
          <w:rFonts w:ascii="Simplified Arabic" w:hAnsi="Simplified Arabic" w:cs="Simplified Arabic" w:hint="cs"/>
          <w:b/>
          <w:bCs/>
          <w:sz w:val="24"/>
          <w:szCs w:val="24"/>
          <w:rtl/>
          <w:lang w:bidi="ar-JO"/>
        </w:rPr>
        <w:t>بحسب</w:t>
      </w:r>
      <w:r w:rsidRPr="000A4673">
        <w:rPr>
          <w:rFonts w:ascii="Simplified Arabic" w:hAnsi="Simplified Arabic" w:cs="Simplified Arabic"/>
          <w:b/>
          <w:bCs/>
          <w:sz w:val="24"/>
          <w:szCs w:val="24"/>
          <w:rtl/>
          <w:lang w:bidi="ar-JO"/>
        </w:rPr>
        <w:t xml:space="preserve"> شرطي الآنية والتقابض </w:t>
      </w:r>
      <w:r w:rsidR="0066088D">
        <w:rPr>
          <w:rFonts w:ascii="Simplified Arabic" w:hAnsi="Simplified Arabic" w:cs="Simplified Arabic" w:hint="cs"/>
          <w:b/>
          <w:bCs/>
          <w:sz w:val="24"/>
          <w:szCs w:val="24"/>
          <w:rtl/>
          <w:lang w:bidi="ar-JO"/>
        </w:rPr>
        <w:t>:</w:t>
      </w:r>
    </w:p>
    <w:p w:rsidR="00C52D9D" w:rsidRPr="000A4673" w:rsidRDefault="00C52D9D" w:rsidP="0066088D">
      <w:pPr>
        <w:pStyle w:val="ListParagraph"/>
        <w:bidi/>
        <w:ind w:left="360"/>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 xml:space="preserve">الآنيـة : </w:t>
      </w:r>
      <w:r w:rsidRPr="000A4673">
        <w:rPr>
          <w:rFonts w:ascii="Simplified Arabic" w:hAnsi="Simplified Arabic" w:cs="Simplified Arabic"/>
          <w:b/>
          <w:bCs/>
          <w:i/>
          <w:iCs/>
          <w:sz w:val="24"/>
          <w:szCs w:val="24"/>
          <w:rtl/>
          <w:lang w:bidi="ar-JO"/>
        </w:rPr>
        <w:t>"لا بأس أن تأخذها بسعر يومها" (عن الرسول صلى الله عليه وسلم – رواية ابن عمر)</w:t>
      </w:r>
      <w:r w:rsidRPr="000A4673">
        <w:rPr>
          <w:rFonts w:ascii="Simplified Arabic" w:hAnsi="Simplified Arabic" w:cs="Simplified Arabic"/>
          <w:b/>
          <w:bCs/>
          <w:sz w:val="24"/>
          <w:szCs w:val="24"/>
          <w:rtl/>
          <w:lang w:bidi="ar-JO"/>
        </w:rPr>
        <w:t xml:space="preserve"> .</w:t>
      </w:r>
    </w:p>
    <w:p w:rsidR="00024938" w:rsidRPr="000A4673" w:rsidRDefault="00C52D9D" w:rsidP="0066088D">
      <w:pPr>
        <w:pStyle w:val="ListParagraph"/>
        <w:bidi/>
        <w:spacing w:after="0"/>
        <w:ind w:left="360"/>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 xml:space="preserve">التقابض: </w:t>
      </w:r>
      <w:r w:rsidRPr="000A4673">
        <w:rPr>
          <w:rFonts w:ascii="Simplified Arabic" w:hAnsi="Simplified Arabic" w:cs="Simplified Arabic"/>
          <w:b/>
          <w:bCs/>
          <w:i/>
          <w:iCs/>
          <w:sz w:val="24"/>
          <w:szCs w:val="24"/>
          <w:rtl/>
          <w:lang w:bidi="ar-JO"/>
        </w:rPr>
        <w:t>"فبيعوا كيف شئتم إذا كان يداً بيد" (عن الرسول صلى الله عليه وسلم ،البخاري ومسلم)</w:t>
      </w:r>
      <w:r w:rsidRPr="000A4673">
        <w:rPr>
          <w:rFonts w:ascii="Simplified Arabic" w:hAnsi="Simplified Arabic" w:cs="Simplified Arabic"/>
          <w:b/>
          <w:bCs/>
          <w:sz w:val="24"/>
          <w:szCs w:val="24"/>
          <w:rtl/>
          <w:lang w:bidi="ar-JO"/>
        </w:rPr>
        <w:t>.</w:t>
      </w:r>
    </w:p>
    <w:p w:rsidR="0066088D" w:rsidRDefault="0066088D" w:rsidP="0045629A">
      <w:pPr>
        <w:pStyle w:val="ListParagraph"/>
        <w:bidi/>
        <w:spacing w:after="0"/>
        <w:ind w:left="0"/>
        <w:jc w:val="both"/>
        <w:rPr>
          <w:rFonts w:ascii="Simplified Arabic" w:hAnsi="Simplified Arabic" w:cs="Simplified Arabic"/>
          <w:b/>
          <w:bCs/>
          <w:sz w:val="24"/>
          <w:szCs w:val="24"/>
          <w:rtl/>
          <w:lang w:bidi="ar-JO"/>
        </w:rPr>
      </w:pPr>
    </w:p>
    <w:p w:rsidR="005F6DBE" w:rsidRPr="0066088D" w:rsidRDefault="00883D16" w:rsidP="0066088D">
      <w:pPr>
        <w:pStyle w:val="ListParagraph"/>
        <w:bidi/>
        <w:spacing w:after="0"/>
        <w:ind w:left="0"/>
        <w:jc w:val="both"/>
        <w:rPr>
          <w:rFonts w:ascii="Simplified Arabic" w:hAnsi="Simplified Arabic" w:cs="Simplified Arabic"/>
          <w:b/>
          <w:bCs/>
          <w:sz w:val="28"/>
          <w:szCs w:val="28"/>
          <w:rtl/>
          <w:lang w:bidi="ar-JO"/>
        </w:rPr>
      </w:pPr>
      <w:r w:rsidRPr="0066088D">
        <w:rPr>
          <w:rFonts w:ascii="Simplified Arabic" w:hAnsi="Simplified Arabic" w:cs="Simplified Arabic"/>
          <w:b/>
          <w:bCs/>
          <w:sz w:val="28"/>
          <w:szCs w:val="28"/>
          <w:rtl/>
          <w:lang w:bidi="ar-JO"/>
        </w:rPr>
        <w:t>تقديم النظام النقدي المغلق</w:t>
      </w:r>
      <w:r w:rsidR="005F6DBE" w:rsidRPr="0066088D">
        <w:rPr>
          <w:rFonts w:ascii="Simplified Arabic" w:hAnsi="Simplified Arabic" w:cs="Simplified Arabic"/>
          <w:b/>
          <w:bCs/>
          <w:sz w:val="28"/>
          <w:szCs w:val="28"/>
          <w:rtl/>
          <w:lang w:bidi="ar-JO"/>
        </w:rPr>
        <w:t xml:space="preserve"> </w:t>
      </w:r>
    </w:p>
    <w:p w:rsidR="00794BAD" w:rsidRPr="000A4673" w:rsidRDefault="005F6DBE" w:rsidP="0045629A">
      <w:pPr>
        <w:pStyle w:val="ListParagraph"/>
        <w:bidi/>
        <w:spacing w:after="0"/>
        <w:ind w:left="0"/>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 xml:space="preserve">يتضح مما تقدم أن النظر إلى النقود </w:t>
      </w:r>
      <w:r w:rsidRPr="000A4673">
        <w:rPr>
          <w:rFonts w:ascii="Simplified Arabic" w:hAnsi="Simplified Arabic" w:cs="Simplified Arabic"/>
          <w:b/>
          <w:bCs/>
          <w:sz w:val="24"/>
          <w:szCs w:val="24"/>
          <w:u w:val="single"/>
          <w:rtl/>
          <w:lang w:bidi="ar-JO"/>
        </w:rPr>
        <w:t>الحالية</w:t>
      </w:r>
      <w:r w:rsidRPr="000A4673">
        <w:rPr>
          <w:rFonts w:ascii="Simplified Arabic" w:hAnsi="Simplified Arabic" w:cs="Simplified Arabic"/>
          <w:b/>
          <w:bCs/>
          <w:sz w:val="24"/>
          <w:szCs w:val="24"/>
          <w:rtl/>
          <w:lang w:bidi="ar-JO"/>
        </w:rPr>
        <w:t xml:space="preserve"> على أنها سلعة ذات قيمة هو أحد المغالطات الرئيسية فى الفكر الاقتصادي التى بني عليها النظام النقدي العالمي القائم ، وبالمقابل فإن النظر إلى النقود الحالية على أنها مجرد وسيط لتبادل المنتجات يتوافق مع أحكام الشريعة الإسلامية التى فرض الخالق على البشر اتباعها لتحقيق الرخاء والسعادة لهم ، </w:t>
      </w:r>
      <w:r w:rsidR="00794BAD" w:rsidRPr="000A4673">
        <w:rPr>
          <w:rFonts w:ascii="Simplified Arabic" w:hAnsi="Simplified Arabic" w:cs="Simplified Arabic"/>
          <w:b/>
          <w:bCs/>
          <w:sz w:val="24"/>
          <w:szCs w:val="24"/>
          <w:rtl/>
          <w:lang w:bidi="ar-JO"/>
        </w:rPr>
        <w:t xml:space="preserve">كما ويترجم عملياً تعريف الاقتصادين </w:t>
      </w:r>
      <w:r w:rsidR="00883D16" w:rsidRPr="000A4673">
        <w:rPr>
          <w:rFonts w:ascii="Simplified Arabic" w:hAnsi="Simplified Arabic" w:cs="Simplified Arabic"/>
          <w:b/>
          <w:bCs/>
          <w:sz w:val="24"/>
          <w:szCs w:val="24"/>
          <w:rtl/>
          <w:lang w:bidi="ar-JO"/>
        </w:rPr>
        <w:t>ل</w:t>
      </w:r>
      <w:r w:rsidR="00794BAD" w:rsidRPr="000A4673">
        <w:rPr>
          <w:rFonts w:ascii="Simplified Arabic" w:hAnsi="Simplified Arabic" w:cs="Simplified Arabic"/>
          <w:b/>
          <w:bCs/>
          <w:sz w:val="24"/>
          <w:szCs w:val="24"/>
          <w:rtl/>
          <w:lang w:bidi="ar-JO"/>
        </w:rPr>
        <w:t xml:space="preserve">لنقود بأنها شيء لا قيمة له وبالتالى </w:t>
      </w:r>
      <w:r w:rsidRPr="000A4673">
        <w:rPr>
          <w:rFonts w:ascii="Simplified Arabic" w:hAnsi="Simplified Arabic" w:cs="Simplified Arabic"/>
          <w:b/>
          <w:bCs/>
          <w:sz w:val="24"/>
          <w:szCs w:val="24"/>
          <w:rtl/>
          <w:lang w:bidi="ar-JO"/>
        </w:rPr>
        <w:t xml:space="preserve">لا تخضع لعوامل الطلب والعرض </w:t>
      </w:r>
      <w:r w:rsidR="00794BAD" w:rsidRPr="000A4673">
        <w:rPr>
          <w:rFonts w:ascii="Simplified Arabic" w:hAnsi="Simplified Arabic" w:cs="Simplified Arabic"/>
          <w:b/>
          <w:bCs/>
          <w:sz w:val="24"/>
          <w:szCs w:val="24"/>
          <w:rtl/>
          <w:lang w:bidi="ar-JO"/>
        </w:rPr>
        <w:t xml:space="preserve">. </w:t>
      </w:r>
    </w:p>
    <w:p w:rsidR="00883D16" w:rsidRPr="000A4673" w:rsidRDefault="00883D16" w:rsidP="0045629A">
      <w:pPr>
        <w:pStyle w:val="ListParagraph"/>
        <w:bidi/>
        <w:spacing w:after="0"/>
        <w:ind w:left="4"/>
        <w:jc w:val="both"/>
        <w:rPr>
          <w:rFonts w:ascii="Simplified Arabic" w:hAnsi="Simplified Arabic" w:cs="Simplified Arabic"/>
          <w:b/>
          <w:bCs/>
          <w:sz w:val="24"/>
          <w:szCs w:val="24"/>
          <w:rtl/>
          <w:lang w:bidi="ar-JO"/>
        </w:rPr>
      </w:pPr>
    </w:p>
    <w:p w:rsidR="00922B7E" w:rsidRPr="000A4673" w:rsidRDefault="00883D16" w:rsidP="0045629A">
      <w:pPr>
        <w:pStyle w:val="ListParagraph"/>
        <w:bidi/>
        <w:spacing w:after="0"/>
        <w:ind w:left="4"/>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 xml:space="preserve">يقتضى النظر إلى النقود على أنها مجرد وسيط لتبادل المنتجات حصر استغلال النقود فى النشاط الإنتاجي ، ويمكن تحقيق ذلك عملياً عن طريق التحول إلى نظام نقدي مغلق يقوم على حصر تداول جميع النقود ، سواء كانت النقود مملوكة للأفراد أو مؤسسات القطاع الخاص أو البنوك أو مؤسسات القطاع العام أو الجهاز الحكومي ، فى البنك المركزي أو السلطة </w:t>
      </w:r>
      <w:r w:rsidRPr="000A4673">
        <w:rPr>
          <w:rFonts w:ascii="Simplified Arabic" w:hAnsi="Simplified Arabic" w:cs="Simplified Arabic"/>
          <w:b/>
          <w:bCs/>
          <w:sz w:val="24"/>
          <w:szCs w:val="24"/>
          <w:rtl/>
          <w:lang w:bidi="ar-JO"/>
        </w:rPr>
        <w:lastRenderedPageBreak/>
        <w:t xml:space="preserve">النقدية التابعة للدولة ، عن طريق استبدال النقود الحالية الورقية والمعدنية والودائع المصرفية على اختلاف أنواعها بوحدات حسابية مترجمة إلى قيود محاسبية فى شكل حسابات ودائع جارية غير مقيدة وبدون فوائد لدى السلطة النقدية التى تقوم وحدها من خلال فروعها بتقديم الخدمات المصرفية بالعملة المحلية وكذلك بالعملات الأجنبية . بالمقابل تتحول البنوك القائمة إلى بنوك استثمارية لتمويل أنشطة إنتاجية وينتفى دورها فى خلق النقود . </w:t>
      </w:r>
    </w:p>
    <w:p w:rsidR="00922B7E" w:rsidRPr="000A4673" w:rsidRDefault="00922B7E" w:rsidP="0045629A">
      <w:pPr>
        <w:pStyle w:val="ListParagraph"/>
        <w:bidi/>
        <w:spacing w:after="0"/>
        <w:ind w:left="4"/>
        <w:jc w:val="both"/>
        <w:rPr>
          <w:rFonts w:ascii="Simplified Arabic" w:hAnsi="Simplified Arabic" w:cs="Simplified Arabic"/>
          <w:b/>
          <w:bCs/>
          <w:sz w:val="24"/>
          <w:szCs w:val="24"/>
          <w:rtl/>
          <w:lang w:bidi="ar-JO"/>
        </w:rPr>
      </w:pPr>
    </w:p>
    <w:p w:rsidR="00883D16" w:rsidRPr="000A4673" w:rsidRDefault="00883D16" w:rsidP="0045629A">
      <w:pPr>
        <w:pStyle w:val="ListParagraph"/>
        <w:bidi/>
        <w:spacing w:after="0"/>
        <w:ind w:left="4"/>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خلافاً للأنظمة النقدية القائمة ، فإنه يترتب على تطبيق النظام النقدي المغلق ما يلى :</w:t>
      </w:r>
    </w:p>
    <w:p w:rsidR="005F6DBE" w:rsidRPr="000A4673" w:rsidRDefault="005F6DBE" w:rsidP="0045629A">
      <w:pPr>
        <w:pStyle w:val="ListParagraph"/>
        <w:numPr>
          <w:ilvl w:val="0"/>
          <w:numId w:val="14"/>
        </w:numPr>
        <w:bidi/>
        <w:spacing w:after="0"/>
        <w:jc w:val="both"/>
        <w:rPr>
          <w:rFonts w:ascii="Simplified Arabic" w:hAnsi="Simplified Arabic" w:cs="Simplified Arabic"/>
          <w:b/>
          <w:bCs/>
          <w:sz w:val="24"/>
          <w:szCs w:val="24"/>
          <w:lang w:bidi="ar-JO"/>
        </w:rPr>
      </w:pPr>
      <w:r w:rsidRPr="000A4673">
        <w:rPr>
          <w:rFonts w:ascii="Simplified Arabic" w:hAnsi="Simplified Arabic" w:cs="Simplified Arabic"/>
          <w:b/>
          <w:bCs/>
          <w:sz w:val="24"/>
          <w:szCs w:val="24"/>
          <w:rtl/>
          <w:lang w:bidi="ar-JO"/>
        </w:rPr>
        <w:t xml:space="preserve">التخلص من الالتزام بالإحتفاظ بغطاء للعملة أو إحتياطي من نقد بعملات أجنبية أو مقابلة الإصدار بدين عام حيث تكون قيمة العملة عند إصدارها صفراً وما القيمة المثبتة على ورقة أو قطعة النقد إلا مجرد بيان بعدد الوحدات النقدية التى تعبر عنها . </w:t>
      </w:r>
    </w:p>
    <w:p w:rsidR="005F6DBE" w:rsidRPr="000A4673" w:rsidRDefault="005F6DBE" w:rsidP="0045629A">
      <w:pPr>
        <w:pStyle w:val="ListParagraph"/>
        <w:bidi/>
        <w:spacing w:after="0"/>
        <w:ind w:left="360"/>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إن التخلص من غطاء العملة المصدرة له ما يبرره . معظم النقود المتداولة فى العالم هى نقود بديلة وليست مصدرة</w:t>
      </w:r>
      <w:r w:rsidR="004364A6" w:rsidRPr="000A4673">
        <w:rPr>
          <w:rFonts w:ascii="Simplified Arabic" w:hAnsi="Simplified Arabic" w:cs="Simplified Arabic"/>
          <w:b/>
          <w:bCs/>
          <w:sz w:val="24"/>
          <w:szCs w:val="24"/>
          <w:rtl/>
          <w:lang w:bidi="ar-JO"/>
        </w:rPr>
        <w:t xml:space="preserve"> .</w:t>
      </w:r>
      <w:r w:rsidRPr="000A4673">
        <w:rPr>
          <w:rFonts w:ascii="Simplified Arabic" w:hAnsi="Simplified Arabic" w:cs="Simplified Arabic"/>
          <w:b/>
          <w:bCs/>
          <w:sz w:val="24"/>
          <w:szCs w:val="24"/>
          <w:rtl/>
          <w:lang w:bidi="ar-JO"/>
        </w:rPr>
        <w:t xml:space="preserve"> فى يناير/ كانون ثانى </w:t>
      </w:r>
      <w:r w:rsidRPr="000A4673">
        <w:rPr>
          <w:rFonts w:ascii="Simplified Arabic" w:hAnsi="Simplified Arabic" w:cs="Simplified Arabic"/>
          <w:sz w:val="24"/>
          <w:szCs w:val="24"/>
          <w:rtl/>
          <w:lang w:bidi="ar-JO"/>
        </w:rPr>
        <w:t>2007</w:t>
      </w:r>
      <w:r w:rsidRPr="000A4673">
        <w:rPr>
          <w:rFonts w:ascii="Simplified Arabic" w:hAnsi="Simplified Arabic" w:cs="Simplified Arabic"/>
          <w:b/>
          <w:bCs/>
          <w:sz w:val="24"/>
          <w:szCs w:val="24"/>
          <w:rtl/>
          <w:lang w:bidi="ar-JO"/>
        </w:rPr>
        <w:t xml:space="preserve"> كان حجم النقد المصدر فى الولايات المتحدة الأمريكية </w:t>
      </w:r>
      <w:r w:rsidRPr="000A4673">
        <w:rPr>
          <w:rFonts w:ascii="Simplified Arabic" w:hAnsi="Simplified Arabic" w:cs="Simplified Arabic"/>
          <w:sz w:val="24"/>
          <w:szCs w:val="24"/>
          <w:rtl/>
          <w:lang w:bidi="ar-JO"/>
        </w:rPr>
        <w:t xml:space="preserve">750.5 </w:t>
      </w:r>
      <w:r w:rsidRPr="000A4673">
        <w:rPr>
          <w:rFonts w:ascii="Simplified Arabic" w:hAnsi="Simplified Arabic" w:cs="Simplified Arabic"/>
          <w:b/>
          <w:bCs/>
          <w:sz w:val="24"/>
          <w:szCs w:val="24"/>
          <w:rtl/>
          <w:lang w:bidi="ar-JO"/>
        </w:rPr>
        <w:t>بليون دولار ، بينما بلغ حجم النقد المصرفي فى عرض النقد (ع</w:t>
      </w:r>
      <w:r w:rsidRPr="000A4673">
        <w:rPr>
          <w:rFonts w:ascii="Simplified Arabic" w:hAnsi="Simplified Arabic" w:cs="Simplified Arabic"/>
          <w:sz w:val="24"/>
          <w:szCs w:val="24"/>
          <w:rtl/>
          <w:lang w:bidi="ar-JO"/>
        </w:rPr>
        <w:t>2</w:t>
      </w:r>
      <w:r w:rsidRPr="000A4673">
        <w:rPr>
          <w:rFonts w:ascii="Simplified Arabic" w:hAnsi="Simplified Arabic" w:cs="Simplified Arabic"/>
          <w:b/>
          <w:bCs/>
          <w:sz w:val="24"/>
          <w:szCs w:val="24"/>
          <w:rtl/>
          <w:lang w:bidi="ar-JO"/>
        </w:rPr>
        <w:t xml:space="preserve">) </w:t>
      </w:r>
      <w:r w:rsidRPr="000A4673">
        <w:rPr>
          <w:rFonts w:ascii="Simplified Arabic" w:hAnsi="Simplified Arabic" w:cs="Simplified Arabic"/>
          <w:sz w:val="24"/>
          <w:szCs w:val="24"/>
          <w:rtl/>
          <w:lang w:bidi="ar-JO"/>
        </w:rPr>
        <w:t>6.33</w:t>
      </w:r>
      <w:r w:rsidRPr="000A4673">
        <w:rPr>
          <w:rFonts w:ascii="Simplified Arabic" w:hAnsi="Simplified Arabic" w:cs="Simplified Arabic"/>
          <w:b/>
          <w:bCs/>
          <w:sz w:val="24"/>
          <w:szCs w:val="24"/>
          <w:rtl/>
          <w:lang w:bidi="ar-JO"/>
        </w:rPr>
        <w:t xml:space="preserve"> تريليون دولار . وجود غطاء العملة لا يؤثر على أسعار المنتجات فإذا كان السعر العالمى للنفط </w:t>
      </w:r>
      <w:r w:rsidRPr="000A4673">
        <w:rPr>
          <w:rFonts w:ascii="Simplified Arabic" w:hAnsi="Simplified Arabic" w:cs="Simplified Arabic"/>
          <w:sz w:val="24"/>
          <w:szCs w:val="24"/>
          <w:rtl/>
          <w:lang w:bidi="ar-JO"/>
        </w:rPr>
        <w:t>70</w:t>
      </w:r>
      <w:r w:rsidRPr="000A4673">
        <w:rPr>
          <w:rFonts w:ascii="Simplified Arabic" w:hAnsi="Simplified Arabic" w:cs="Simplified Arabic"/>
          <w:b/>
          <w:bCs/>
          <w:sz w:val="24"/>
          <w:szCs w:val="24"/>
          <w:rtl/>
          <w:lang w:bidi="ar-JO"/>
        </w:rPr>
        <w:t xml:space="preserve"> دولار للبرميل ، فإنه يمثل سعر بيع صادرات النفط من أي بلد بصرف النظر عن قيمة عملتها . كما أن الاحتفاظ بالذهب أو المعادن الثمينة بصفة غطاء عيني يعرض الدولة لمخاطر تقلب أسعار بيع سلع الغطاء ، فإن الاحتفاظ بغطاء نقدي من عملات أجنبية يعرض الدولة لمخاطر تقلب أسعار صرف تلك العملات . فى كتابه الاقتصاد الحديث – مبادىء وسياسات الصادر عام </w:t>
      </w:r>
      <w:r w:rsidRPr="000A4673">
        <w:rPr>
          <w:rFonts w:ascii="Simplified Arabic" w:hAnsi="Simplified Arabic" w:cs="Simplified Arabic"/>
          <w:sz w:val="24"/>
          <w:szCs w:val="24"/>
          <w:rtl/>
          <w:lang w:bidi="ar-JO"/>
        </w:rPr>
        <w:t>1972</w:t>
      </w:r>
      <w:r w:rsidRPr="000A4673">
        <w:rPr>
          <w:rFonts w:ascii="Simplified Arabic" w:hAnsi="Simplified Arabic" w:cs="Simplified Arabic"/>
          <w:b/>
          <w:bCs/>
          <w:sz w:val="24"/>
          <w:szCs w:val="24"/>
          <w:rtl/>
          <w:lang w:bidi="ar-JO"/>
        </w:rPr>
        <w:t xml:space="preserve"> يقول كالفن لانكستر الأستاذ فى جامعة كولومبيا " غطاء العملة هو هراء موروث ناتج عن عدم معرفة طبيعة النقود" .</w:t>
      </w:r>
    </w:p>
    <w:p w:rsidR="005F6DBE" w:rsidRPr="000A4673" w:rsidRDefault="005F6DBE" w:rsidP="0045629A">
      <w:pPr>
        <w:pStyle w:val="ListParagraph"/>
        <w:bidi/>
        <w:spacing w:after="0"/>
        <w:ind w:left="360"/>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 xml:space="preserve">إن التخلص من مقابلة إصدار النقود بدين عام له ما يبرره . إن مفهوم الدين يفرض أنه ينشأ </w:t>
      </w:r>
      <w:r w:rsidR="00883D16" w:rsidRPr="000A4673">
        <w:rPr>
          <w:rFonts w:ascii="Simplified Arabic" w:hAnsi="Simplified Arabic" w:cs="Simplified Arabic"/>
          <w:b/>
          <w:bCs/>
          <w:sz w:val="24"/>
          <w:szCs w:val="24"/>
          <w:rtl/>
          <w:lang w:bidi="ar-JO"/>
        </w:rPr>
        <w:t xml:space="preserve">الدين </w:t>
      </w:r>
      <w:r w:rsidRPr="000A4673">
        <w:rPr>
          <w:rFonts w:ascii="Simplified Arabic" w:hAnsi="Simplified Arabic" w:cs="Simplified Arabic"/>
          <w:b/>
          <w:bCs/>
          <w:sz w:val="24"/>
          <w:szCs w:val="24"/>
          <w:rtl/>
          <w:lang w:bidi="ar-JO"/>
        </w:rPr>
        <w:t xml:space="preserve">حصراً نتيجة عملية اقتراض أو بيع آجل ، وعند إصدار النقود لا يتملك الناس نقوداً تم شرائها بالأجل كما لم يقترضوا مالاً ، فلا يجوز قانوناً ، أن يترتب عليهم التزاماً . عند استلامهم النقود فى شكل نفقات عامة أو قروض ممنوحة من قبل الدولة ، تتحول النقود الورقية إلى أصول حقيقية أو ديون خاصة . </w:t>
      </w:r>
    </w:p>
    <w:p w:rsidR="005F6DBE" w:rsidRPr="000A4673" w:rsidRDefault="005F6DBE" w:rsidP="0045629A">
      <w:pPr>
        <w:pStyle w:val="ListParagraph"/>
        <w:bidi/>
        <w:spacing w:after="0"/>
        <w:ind w:left="360"/>
        <w:jc w:val="both"/>
        <w:rPr>
          <w:rFonts w:ascii="Simplified Arabic" w:hAnsi="Simplified Arabic" w:cs="Simplified Arabic"/>
          <w:b/>
          <w:bCs/>
          <w:sz w:val="24"/>
          <w:szCs w:val="24"/>
          <w:lang w:bidi="ar-JO"/>
        </w:rPr>
      </w:pPr>
      <w:r w:rsidRPr="000A4673">
        <w:rPr>
          <w:rFonts w:ascii="Simplified Arabic" w:hAnsi="Simplified Arabic" w:cs="Simplified Arabic"/>
          <w:b/>
          <w:bCs/>
          <w:sz w:val="24"/>
          <w:szCs w:val="24"/>
          <w:rtl/>
          <w:lang w:bidi="ar-JO"/>
        </w:rPr>
        <w:t xml:space="preserve">من جهة أخرى فإن النقود (الودائع) التى تصدرها البنوك بفعل عملية خلق النقود تعامل بشكل مختلف عن النقود التى تصدرها السلطة النقدية ، إذ لا تلتزم البنوك عند إصدارها بتوفير غطاء عيني أو غطاء نقدي أو ترتيب دين عام ، وإنما عند استلامها تترجم سجلات البنوك ذلك بقيد محاسبي يزيد التزاماتها بقيمة الودائع بصرف النظر عن ما إذا كانت الوديعة أصلية أو مخلقة . </w:t>
      </w:r>
    </w:p>
    <w:p w:rsidR="005F6DBE" w:rsidRPr="000A4673" w:rsidRDefault="005F6DBE" w:rsidP="0045629A">
      <w:pPr>
        <w:pStyle w:val="ListParagraph"/>
        <w:numPr>
          <w:ilvl w:val="0"/>
          <w:numId w:val="14"/>
        </w:numPr>
        <w:bidi/>
        <w:spacing w:after="0"/>
        <w:jc w:val="both"/>
        <w:rPr>
          <w:rFonts w:ascii="Simplified Arabic" w:hAnsi="Simplified Arabic" w:cs="Simplified Arabic"/>
          <w:b/>
          <w:bCs/>
          <w:sz w:val="24"/>
          <w:szCs w:val="24"/>
          <w:lang w:bidi="ar-JO"/>
        </w:rPr>
      </w:pPr>
      <w:r w:rsidRPr="000A4673">
        <w:rPr>
          <w:rFonts w:ascii="Simplified Arabic" w:hAnsi="Simplified Arabic" w:cs="Simplified Arabic"/>
          <w:b/>
          <w:bCs/>
          <w:sz w:val="24"/>
          <w:szCs w:val="24"/>
          <w:rtl/>
          <w:lang w:bidi="ar-JO"/>
        </w:rPr>
        <w:t xml:space="preserve">التخلص من القيود على الاستغلال الأقصى للموارد المتاحة فى أنشطة إنتاجية ، وإنتفاء حاجة الدولة للإقتراض أو استجداء المنح والهبات أو استقطاب النقود الأجنبية للإستثمار محلياً ، ذلك لأن الدولة تتمكن من توفير النقود بالقدر اللازم للنمو الإنتاجي دون قيود </w:t>
      </w:r>
      <w:r w:rsidR="004364A6" w:rsidRPr="000A4673">
        <w:rPr>
          <w:rFonts w:ascii="Simplified Arabic" w:hAnsi="Simplified Arabic" w:cs="Simplified Arabic"/>
          <w:b/>
          <w:bCs/>
          <w:sz w:val="24"/>
          <w:szCs w:val="24"/>
          <w:rtl/>
          <w:lang w:bidi="ar-JO"/>
        </w:rPr>
        <w:t>، ويتم ذلك على النحو التالى :</w:t>
      </w:r>
      <w:r w:rsidRPr="000A4673">
        <w:rPr>
          <w:rFonts w:ascii="Simplified Arabic" w:hAnsi="Simplified Arabic" w:cs="Simplified Arabic"/>
          <w:b/>
          <w:bCs/>
          <w:sz w:val="24"/>
          <w:szCs w:val="24"/>
          <w:rtl/>
          <w:lang w:bidi="ar-JO"/>
        </w:rPr>
        <w:t xml:space="preserve"> </w:t>
      </w:r>
    </w:p>
    <w:p w:rsidR="005F6DBE" w:rsidRPr="000A4673" w:rsidRDefault="005F6DBE" w:rsidP="0045629A">
      <w:pPr>
        <w:pStyle w:val="ListParagraph"/>
        <w:bidi/>
        <w:ind w:left="360"/>
        <w:jc w:val="both"/>
        <w:rPr>
          <w:rFonts w:ascii="Simplified Arabic" w:hAnsi="Simplified Arabic" w:cs="Simplified Arabic"/>
          <w:b/>
          <w:bCs/>
          <w:sz w:val="24"/>
          <w:szCs w:val="24"/>
          <w:lang w:bidi="ar-JO"/>
        </w:rPr>
      </w:pPr>
      <w:r w:rsidRPr="000A4673">
        <w:rPr>
          <w:rFonts w:ascii="Simplified Arabic" w:hAnsi="Simplified Arabic" w:cs="Simplified Arabic"/>
          <w:b/>
          <w:bCs/>
          <w:sz w:val="24"/>
          <w:szCs w:val="24"/>
          <w:rtl/>
          <w:lang w:bidi="ar-JO"/>
        </w:rPr>
        <w:lastRenderedPageBreak/>
        <w:t>تعكس دورة النقود كوسيط للتبادل استعمال المنتجين نقوداً لشراء عوامل الإنتاج ، فتشكل دخولاً للمستهلكين ، تستعمل لشراء المنتجات من سلع وخدمات . وما دام توفير النقود يقابله زيادة مماثلة فى الناتج القومي فإن توفيره لا يرتب تضخماً أو انخفاضاً فى قيمة العملة .</w:t>
      </w:r>
    </w:p>
    <w:p w:rsidR="005F6DBE" w:rsidRPr="000A4673" w:rsidRDefault="005F6DBE" w:rsidP="0045629A">
      <w:pPr>
        <w:pStyle w:val="ListParagraph"/>
        <w:numPr>
          <w:ilvl w:val="0"/>
          <w:numId w:val="13"/>
        </w:numPr>
        <w:bidi/>
        <w:jc w:val="both"/>
        <w:rPr>
          <w:rFonts w:ascii="Simplified Arabic" w:hAnsi="Simplified Arabic" w:cs="Simplified Arabic"/>
          <w:b/>
          <w:bCs/>
          <w:sz w:val="24"/>
          <w:szCs w:val="24"/>
          <w:lang w:bidi="ar-JO"/>
        </w:rPr>
      </w:pPr>
      <w:r w:rsidRPr="000A4673">
        <w:rPr>
          <w:rFonts w:ascii="Simplified Arabic" w:hAnsi="Simplified Arabic" w:cs="Simplified Arabic"/>
          <w:b/>
          <w:bCs/>
          <w:sz w:val="24"/>
          <w:szCs w:val="24"/>
          <w:rtl/>
          <w:lang w:bidi="ar-JO"/>
        </w:rPr>
        <w:t xml:space="preserve">توفير النقود لشراء عوامل الإنتاج : يتم توفير ما تحتاجه الدولة من نقود لتمويل المشاريع الإنتاجية </w:t>
      </w:r>
      <w:r w:rsidR="00A26B9A" w:rsidRPr="000A4673">
        <w:rPr>
          <w:rFonts w:ascii="Simplified Arabic" w:hAnsi="Simplified Arabic" w:cs="Simplified Arabic"/>
          <w:b/>
          <w:bCs/>
          <w:sz w:val="24"/>
          <w:szCs w:val="24"/>
          <w:rtl/>
          <w:lang w:bidi="ar-JO"/>
        </w:rPr>
        <w:t xml:space="preserve">التى تنفذها البنوك الاستثمارية </w:t>
      </w:r>
      <w:r w:rsidRPr="000A4673">
        <w:rPr>
          <w:rFonts w:ascii="Simplified Arabic" w:hAnsi="Simplified Arabic" w:cs="Simplified Arabic"/>
          <w:b/>
          <w:bCs/>
          <w:sz w:val="24"/>
          <w:szCs w:val="24"/>
          <w:rtl/>
          <w:lang w:bidi="ar-JO"/>
        </w:rPr>
        <w:t xml:space="preserve">بنفس إسلوب إصدار النقود من قبل البنوك </w:t>
      </w:r>
      <w:r w:rsidR="004364A6" w:rsidRPr="000A4673">
        <w:rPr>
          <w:rFonts w:ascii="Simplified Arabic" w:hAnsi="Simplified Arabic" w:cs="Simplified Arabic"/>
          <w:b/>
          <w:bCs/>
          <w:sz w:val="24"/>
          <w:szCs w:val="24"/>
          <w:rtl/>
          <w:lang w:bidi="ar-JO"/>
        </w:rPr>
        <w:t xml:space="preserve">ودون أن يتأثر رصيد إجمالى الودائع </w:t>
      </w:r>
      <w:r w:rsidR="00484D18" w:rsidRPr="000A4673">
        <w:rPr>
          <w:rFonts w:ascii="Simplified Arabic" w:hAnsi="Simplified Arabic" w:cs="Simplified Arabic"/>
          <w:b/>
          <w:bCs/>
          <w:sz w:val="24"/>
          <w:szCs w:val="24"/>
          <w:rtl/>
          <w:lang w:bidi="ar-JO"/>
        </w:rPr>
        <w:t xml:space="preserve">، </w:t>
      </w:r>
      <w:r w:rsidR="00883D16" w:rsidRPr="000A4673">
        <w:rPr>
          <w:rFonts w:ascii="Simplified Arabic" w:hAnsi="Simplified Arabic" w:cs="Simplified Arabic"/>
          <w:b/>
          <w:bCs/>
          <w:sz w:val="24"/>
          <w:szCs w:val="24"/>
          <w:rtl/>
          <w:lang w:bidi="ar-JO"/>
        </w:rPr>
        <w:t>وذلك</w:t>
      </w:r>
      <w:r w:rsidRPr="000A4673">
        <w:rPr>
          <w:rFonts w:ascii="Simplified Arabic" w:hAnsi="Simplified Arabic" w:cs="Simplified Arabic"/>
          <w:b/>
          <w:bCs/>
          <w:sz w:val="24"/>
          <w:szCs w:val="24"/>
          <w:rtl/>
          <w:lang w:bidi="ar-JO"/>
        </w:rPr>
        <w:t xml:space="preserve"> بقيد القيمة لحساب الجهة المنفذة للمشروع الإنتاجي </w:t>
      </w:r>
      <w:r w:rsidR="004364A6" w:rsidRPr="000A4673">
        <w:rPr>
          <w:rFonts w:ascii="Simplified Arabic" w:hAnsi="Simplified Arabic" w:cs="Simplified Arabic"/>
          <w:b/>
          <w:bCs/>
          <w:sz w:val="24"/>
          <w:szCs w:val="24"/>
          <w:rtl/>
          <w:lang w:bidi="ar-JO"/>
        </w:rPr>
        <w:t xml:space="preserve">لدى السلطة النقدية </w:t>
      </w:r>
      <w:r w:rsidRPr="000A4673">
        <w:rPr>
          <w:rFonts w:ascii="Simplified Arabic" w:hAnsi="Simplified Arabic" w:cs="Simplified Arabic"/>
          <w:b/>
          <w:bCs/>
          <w:sz w:val="24"/>
          <w:szCs w:val="24"/>
          <w:rtl/>
          <w:lang w:bidi="ar-JO"/>
        </w:rPr>
        <w:t xml:space="preserve">، مقابل </w:t>
      </w:r>
      <w:r w:rsidR="004364A6" w:rsidRPr="000A4673">
        <w:rPr>
          <w:rFonts w:ascii="Simplified Arabic" w:hAnsi="Simplified Arabic" w:cs="Simplified Arabic"/>
          <w:b/>
          <w:bCs/>
          <w:sz w:val="24"/>
          <w:szCs w:val="24"/>
          <w:rtl/>
          <w:lang w:bidi="ar-JO"/>
        </w:rPr>
        <w:t xml:space="preserve">قيد القيمة على حساب البنك لدى السلطة النقدية </w:t>
      </w:r>
      <w:r w:rsidRPr="000A4673">
        <w:rPr>
          <w:rFonts w:ascii="Simplified Arabic" w:hAnsi="Simplified Arabic" w:cs="Simplified Arabic"/>
          <w:b/>
          <w:bCs/>
          <w:sz w:val="24"/>
          <w:szCs w:val="24"/>
          <w:rtl/>
          <w:lang w:bidi="ar-JO"/>
        </w:rPr>
        <w:t xml:space="preserve">. </w:t>
      </w:r>
      <w:r w:rsidR="004364A6" w:rsidRPr="000A4673">
        <w:rPr>
          <w:rFonts w:ascii="Simplified Arabic" w:hAnsi="Simplified Arabic" w:cs="Simplified Arabic"/>
          <w:b/>
          <w:bCs/>
          <w:sz w:val="24"/>
          <w:szCs w:val="24"/>
          <w:rtl/>
          <w:lang w:bidi="ar-JO"/>
        </w:rPr>
        <w:t xml:space="preserve">بهذا </w:t>
      </w:r>
      <w:r w:rsidRPr="000A4673">
        <w:rPr>
          <w:rFonts w:ascii="Simplified Arabic" w:hAnsi="Simplified Arabic" w:cs="Simplified Arabic"/>
          <w:b/>
          <w:bCs/>
          <w:sz w:val="24"/>
          <w:szCs w:val="24"/>
          <w:rtl/>
          <w:lang w:bidi="ar-JO"/>
        </w:rPr>
        <w:t xml:space="preserve">تستبدل </w:t>
      </w:r>
      <w:r w:rsidR="006F3657" w:rsidRPr="000A4673">
        <w:rPr>
          <w:rFonts w:ascii="Simplified Arabic" w:hAnsi="Simplified Arabic" w:cs="Simplified Arabic"/>
          <w:b/>
          <w:bCs/>
          <w:sz w:val="24"/>
          <w:szCs w:val="24"/>
          <w:rtl/>
          <w:lang w:bidi="ar-JO"/>
        </w:rPr>
        <w:t>السلطة النقدية</w:t>
      </w:r>
      <w:r w:rsidRPr="000A4673">
        <w:rPr>
          <w:rFonts w:ascii="Simplified Arabic" w:hAnsi="Simplified Arabic" w:cs="Simplified Arabic"/>
          <w:b/>
          <w:bCs/>
          <w:sz w:val="24"/>
          <w:szCs w:val="24"/>
          <w:rtl/>
          <w:lang w:bidi="ar-JO"/>
        </w:rPr>
        <w:t xml:space="preserve"> إصدار النقود بتوفير وسيط للتبادل .</w:t>
      </w:r>
      <w:r w:rsidR="00484D18" w:rsidRPr="000A4673">
        <w:rPr>
          <w:rFonts w:ascii="Simplified Arabic" w:hAnsi="Simplified Arabic" w:cs="Simplified Arabic"/>
          <w:b/>
          <w:bCs/>
          <w:sz w:val="24"/>
          <w:szCs w:val="24"/>
          <w:rtl/>
          <w:lang w:bidi="ar-JO"/>
        </w:rPr>
        <w:t xml:space="preserve"> </w:t>
      </w:r>
    </w:p>
    <w:p w:rsidR="004340D6" w:rsidRPr="000A4673" w:rsidRDefault="004340D6" w:rsidP="0045629A">
      <w:pPr>
        <w:pStyle w:val="ListParagraph"/>
        <w:bidi/>
        <w:jc w:val="both"/>
        <w:rPr>
          <w:rFonts w:ascii="Simplified Arabic" w:hAnsi="Simplified Arabic" w:cs="Simplified Arabic"/>
          <w:b/>
          <w:bCs/>
          <w:sz w:val="24"/>
          <w:szCs w:val="24"/>
          <w:lang w:bidi="ar-JO"/>
        </w:rPr>
      </w:pPr>
      <w:r w:rsidRPr="000A4673">
        <w:rPr>
          <w:rFonts w:ascii="Simplified Arabic" w:hAnsi="Simplified Arabic" w:cs="Simplified Arabic"/>
          <w:b/>
          <w:bCs/>
          <w:sz w:val="24"/>
          <w:szCs w:val="24"/>
          <w:rtl/>
          <w:lang w:bidi="ar-JO"/>
        </w:rPr>
        <w:t xml:space="preserve">تستثمر السلطة النقدية أرصدة الودائع بواسطة البنوك الاستثمارية فى أنشطة إنتاجية ، على أساس المشاركة فى الربح والخسارة </w:t>
      </w:r>
      <w:r w:rsidR="009B297E" w:rsidRPr="000A4673">
        <w:rPr>
          <w:rFonts w:ascii="Simplified Arabic" w:hAnsi="Simplified Arabic" w:cs="Simplified Arabic"/>
          <w:b/>
          <w:bCs/>
          <w:sz w:val="24"/>
          <w:szCs w:val="24"/>
          <w:rtl/>
          <w:lang w:bidi="ar-JO"/>
        </w:rPr>
        <w:t xml:space="preserve">، بهدف </w:t>
      </w:r>
      <w:r w:rsidRPr="000A4673">
        <w:rPr>
          <w:rFonts w:ascii="Simplified Arabic" w:hAnsi="Simplified Arabic" w:cs="Simplified Arabic"/>
          <w:b/>
          <w:bCs/>
          <w:sz w:val="24"/>
          <w:szCs w:val="24"/>
          <w:rtl/>
          <w:lang w:bidi="ar-JO"/>
        </w:rPr>
        <w:t xml:space="preserve">تحقيق الاستغلال الأقصى </w:t>
      </w:r>
      <w:r w:rsidR="009B297E" w:rsidRPr="000A4673">
        <w:rPr>
          <w:rFonts w:ascii="Simplified Arabic" w:hAnsi="Simplified Arabic" w:cs="Simplified Arabic"/>
          <w:b/>
          <w:bCs/>
          <w:sz w:val="24"/>
          <w:szCs w:val="24"/>
          <w:rtl/>
          <w:lang w:bidi="ar-JO"/>
        </w:rPr>
        <w:t xml:space="preserve">والأمثل </w:t>
      </w:r>
      <w:r w:rsidRPr="000A4673">
        <w:rPr>
          <w:rFonts w:ascii="Simplified Arabic" w:hAnsi="Simplified Arabic" w:cs="Simplified Arabic"/>
          <w:b/>
          <w:bCs/>
          <w:sz w:val="24"/>
          <w:szCs w:val="24"/>
          <w:rtl/>
          <w:lang w:bidi="ar-JO"/>
        </w:rPr>
        <w:t xml:space="preserve">للموارد المتاحة وتوفير مصدر مهم لزيادة إيرادات الدولة . ولا يعني استثمار أرصدة الودائع من قبل السلطة النقدية حرمان أصحاب الحسابات من حق إستثمار أموالهم مباشرة وتحمل مخاطر الاستثمار ، إذ يمكن لأي منهم السحب من حسابه وقتما يشاء لصالح الاستثمار الخاص أو الاستثمار من خلال البنوك الاستثمارية </w:t>
      </w:r>
      <w:r w:rsidR="009B297E" w:rsidRPr="000A4673">
        <w:rPr>
          <w:rFonts w:ascii="Simplified Arabic" w:hAnsi="Simplified Arabic" w:cs="Simplified Arabic"/>
          <w:b/>
          <w:bCs/>
          <w:sz w:val="24"/>
          <w:szCs w:val="24"/>
          <w:rtl/>
          <w:lang w:bidi="ar-JO"/>
        </w:rPr>
        <w:t>، ولا يؤثر ذلك على رصيد إجمالي الودائع لدى السلطة النقدية لأن النظام النقدي مغلق .</w:t>
      </w:r>
    </w:p>
    <w:p w:rsidR="005F6DBE" w:rsidRPr="000A4673" w:rsidRDefault="005F6DBE" w:rsidP="0045629A">
      <w:pPr>
        <w:pStyle w:val="ListParagraph"/>
        <w:numPr>
          <w:ilvl w:val="0"/>
          <w:numId w:val="13"/>
        </w:numPr>
        <w:bidi/>
        <w:jc w:val="both"/>
        <w:rPr>
          <w:rFonts w:ascii="Simplified Arabic" w:hAnsi="Simplified Arabic" w:cs="Simplified Arabic"/>
          <w:b/>
          <w:bCs/>
          <w:sz w:val="24"/>
          <w:szCs w:val="24"/>
          <w:lang w:bidi="ar-JO"/>
        </w:rPr>
      </w:pPr>
      <w:r w:rsidRPr="000A4673">
        <w:rPr>
          <w:rFonts w:ascii="Simplified Arabic" w:hAnsi="Simplified Arabic" w:cs="Simplified Arabic"/>
          <w:b/>
          <w:bCs/>
          <w:sz w:val="24"/>
          <w:szCs w:val="24"/>
          <w:rtl/>
          <w:lang w:bidi="ar-JO"/>
        </w:rPr>
        <w:t xml:space="preserve">توفير نقود لشراء المنتجات : لا توفر الدولة نقود لشراء المنتجات ، وإنما يوفرها المستهلكون فى جميع القطاعات (الجهاز الحكومي والقطاعين العام والخاص والقطاع المصرفي) من دخولهم ، ويتم ذلك </w:t>
      </w:r>
      <w:r w:rsidR="00E54108" w:rsidRPr="000A4673">
        <w:rPr>
          <w:rFonts w:ascii="Simplified Arabic" w:hAnsi="Simplified Arabic" w:cs="Simplified Arabic"/>
          <w:b/>
          <w:bCs/>
          <w:sz w:val="24"/>
          <w:szCs w:val="24"/>
          <w:rtl/>
          <w:lang w:bidi="ar-JO"/>
        </w:rPr>
        <w:t xml:space="preserve">عن طريق </w:t>
      </w:r>
      <w:r w:rsidRPr="000A4673">
        <w:rPr>
          <w:rFonts w:ascii="Simplified Arabic" w:hAnsi="Simplified Arabic" w:cs="Simplified Arabic"/>
          <w:b/>
          <w:bCs/>
          <w:sz w:val="24"/>
          <w:szCs w:val="24"/>
          <w:rtl/>
          <w:lang w:bidi="ar-JO"/>
        </w:rPr>
        <w:t xml:space="preserve">شراء المنتجات بالتحويل المصرفي من حساب الجهة المستهلكة إلى الجهة مقدمة السلعة أو الخدمة باستعمال الأدوات المختلفة للسحب من الحسابات المصرفية </w:t>
      </w:r>
      <w:r w:rsidR="004340D6" w:rsidRPr="000A4673">
        <w:rPr>
          <w:rFonts w:ascii="Simplified Arabic" w:hAnsi="Simplified Arabic" w:cs="Simplified Arabic"/>
          <w:b/>
          <w:bCs/>
          <w:sz w:val="24"/>
          <w:szCs w:val="24"/>
          <w:rtl/>
          <w:lang w:bidi="ar-JO"/>
        </w:rPr>
        <w:t>.</w:t>
      </w:r>
      <w:r w:rsidR="00E54108" w:rsidRPr="000A4673">
        <w:rPr>
          <w:rFonts w:ascii="Simplified Arabic" w:hAnsi="Simplified Arabic" w:cs="Simplified Arabic"/>
          <w:b/>
          <w:bCs/>
          <w:sz w:val="24"/>
          <w:szCs w:val="24"/>
          <w:rtl/>
          <w:lang w:bidi="ar-JO"/>
        </w:rPr>
        <w:t xml:space="preserve"> كما وتتم تلبية</w:t>
      </w:r>
      <w:r w:rsidRPr="000A4673">
        <w:rPr>
          <w:rFonts w:ascii="Simplified Arabic" w:hAnsi="Simplified Arabic" w:cs="Simplified Arabic"/>
          <w:b/>
          <w:bCs/>
          <w:sz w:val="24"/>
          <w:szCs w:val="24"/>
          <w:rtl/>
          <w:lang w:bidi="ar-JO"/>
        </w:rPr>
        <w:t xml:space="preserve"> </w:t>
      </w:r>
      <w:r w:rsidR="00E54108" w:rsidRPr="000A4673">
        <w:rPr>
          <w:rFonts w:ascii="Simplified Arabic" w:hAnsi="Simplified Arabic" w:cs="Simplified Arabic"/>
          <w:b/>
          <w:bCs/>
          <w:sz w:val="24"/>
          <w:szCs w:val="24"/>
          <w:rtl/>
          <w:lang w:bidi="ar-JO"/>
        </w:rPr>
        <w:t xml:space="preserve">متطلبات النفقات النثرية البسيطة عن طريق </w:t>
      </w:r>
      <w:r w:rsidRPr="000A4673">
        <w:rPr>
          <w:rFonts w:ascii="Simplified Arabic" w:hAnsi="Simplified Arabic" w:cs="Simplified Arabic"/>
          <w:b/>
          <w:bCs/>
          <w:sz w:val="24"/>
          <w:szCs w:val="24"/>
          <w:rtl/>
          <w:lang w:bidi="ar-JO"/>
        </w:rPr>
        <w:t xml:space="preserve">شراء المنتجات مقابل نقود ورقية </w:t>
      </w:r>
      <w:r w:rsidR="006F3657" w:rsidRPr="000A4673">
        <w:rPr>
          <w:rFonts w:ascii="Simplified Arabic" w:hAnsi="Simplified Arabic" w:cs="Simplified Arabic"/>
          <w:b/>
          <w:bCs/>
          <w:sz w:val="24"/>
          <w:szCs w:val="24"/>
          <w:rtl/>
          <w:lang w:bidi="ar-JO"/>
        </w:rPr>
        <w:t xml:space="preserve">أو بطاقات بلاستيكية مدفوعة مسبقاً </w:t>
      </w:r>
      <w:r w:rsidRPr="000A4673">
        <w:rPr>
          <w:rFonts w:ascii="Simplified Arabic" w:hAnsi="Simplified Arabic" w:cs="Simplified Arabic"/>
          <w:b/>
          <w:bCs/>
          <w:sz w:val="24"/>
          <w:szCs w:val="24"/>
          <w:rtl/>
          <w:lang w:bidi="ar-JO"/>
        </w:rPr>
        <w:t xml:space="preserve">تصدرها السلطة النقدية بنفس اسلوب إصدار الشكات السياحية من قبل البنوك حالياً ، بمعنى أن يتم تسليم النقود </w:t>
      </w:r>
      <w:r w:rsidR="006F3657" w:rsidRPr="000A4673">
        <w:rPr>
          <w:rFonts w:ascii="Simplified Arabic" w:hAnsi="Simplified Arabic" w:cs="Simplified Arabic"/>
          <w:b/>
          <w:bCs/>
          <w:sz w:val="24"/>
          <w:szCs w:val="24"/>
          <w:rtl/>
          <w:lang w:bidi="ar-JO"/>
        </w:rPr>
        <w:t>أو البطاقات</w:t>
      </w:r>
      <w:r w:rsidRPr="000A4673">
        <w:rPr>
          <w:rFonts w:ascii="Simplified Arabic" w:hAnsi="Simplified Arabic" w:cs="Simplified Arabic"/>
          <w:b/>
          <w:bCs/>
          <w:sz w:val="24"/>
          <w:szCs w:val="24"/>
          <w:rtl/>
          <w:lang w:bidi="ar-JO"/>
        </w:rPr>
        <w:t xml:space="preserve"> لطالبها من الأفراد مقابل خصمها من حسابه المصرفي . </w:t>
      </w:r>
      <w:r w:rsidR="004340D6" w:rsidRPr="000A4673">
        <w:rPr>
          <w:rFonts w:ascii="Simplified Arabic" w:hAnsi="Simplified Arabic" w:cs="Simplified Arabic"/>
          <w:b/>
          <w:bCs/>
          <w:sz w:val="24"/>
          <w:szCs w:val="24"/>
          <w:rtl/>
          <w:lang w:bidi="ar-JO"/>
        </w:rPr>
        <w:t xml:space="preserve">لغايات تنشيط الاستهلاك يمكن للسلطة النقدية إصدار بطاقات إئتمانية بدون فائدة . </w:t>
      </w:r>
      <w:r w:rsidRPr="000A4673">
        <w:rPr>
          <w:rFonts w:ascii="Simplified Arabic" w:hAnsi="Simplified Arabic" w:cs="Simplified Arabic"/>
          <w:b/>
          <w:bCs/>
          <w:sz w:val="24"/>
          <w:szCs w:val="24"/>
          <w:rtl/>
          <w:lang w:bidi="ar-JO"/>
        </w:rPr>
        <w:t xml:space="preserve"> </w:t>
      </w:r>
    </w:p>
    <w:p w:rsidR="004340D6" w:rsidRPr="000A4673" w:rsidRDefault="004340D6" w:rsidP="0045629A">
      <w:pPr>
        <w:pStyle w:val="ListParagraph"/>
        <w:numPr>
          <w:ilvl w:val="0"/>
          <w:numId w:val="13"/>
        </w:numPr>
        <w:bidi/>
        <w:spacing w:after="0"/>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 xml:space="preserve">بدلاً من إقتراض أو استقطاب النقد الأجنبي </w:t>
      </w:r>
      <w:r w:rsidR="000A4673" w:rsidRPr="000A4673">
        <w:rPr>
          <w:rFonts w:ascii="Simplified Arabic" w:hAnsi="Simplified Arabic" w:cs="Simplified Arabic"/>
          <w:b/>
          <w:bCs/>
          <w:sz w:val="24"/>
          <w:szCs w:val="24"/>
          <w:rtl/>
          <w:lang w:bidi="ar-JO"/>
        </w:rPr>
        <w:t xml:space="preserve">، </w:t>
      </w:r>
      <w:r w:rsidRPr="000A4673">
        <w:rPr>
          <w:rFonts w:ascii="Simplified Arabic" w:hAnsi="Simplified Arabic" w:cs="Simplified Arabic"/>
          <w:b/>
          <w:bCs/>
          <w:sz w:val="24"/>
          <w:szCs w:val="24"/>
          <w:rtl/>
          <w:lang w:bidi="ar-JO"/>
        </w:rPr>
        <w:t xml:space="preserve">تراقب السلطة النقدية حركة الحسابات الأجنبية وتوجهها لتوفير النقد الأجنبي لإستيراد ما يلزمها من أصول أجنبية و تسديد الدين العام بالعملات الأجنبية . ويتم الصرف على أساس </w:t>
      </w:r>
      <w:r w:rsidR="00966A4C" w:rsidRPr="000A4673">
        <w:rPr>
          <w:rFonts w:ascii="Simplified Arabic" w:hAnsi="Simplified Arabic" w:cs="Simplified Arabic"/>
          <w:b/>
          <w:bCs/>
          <w:sz w:val="24"/>
          <w:szCs w:val="24"/>
          <w:rtl/>
          <w:lang w:bidi="ar-JO"/>
        </w:rPr>
        <w:t>سعر السوق فى يوم تبادل العملات .</w:t>
      </w:r>
    </w:p>
    <w:p w:rsidR="005F6DBE" w:rsidRPr="000A4673" w:rsidRDefault="005F6DBE" w:rsidP="0045629A">
      <w:pPr>
        <w:pStyle w:val="ListParagraph"/>
        <w:numPr>
          <w:ilvl w:val="0"/>
          <w:numId w:val="14"/>
        </w:numPr>
        <w:bidi/>
        <w:spacing w:after="0"/>
        <w:jc w:val="both"/>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 xml:space="preserve">تشكل حسابات الودائع سجلاً كاملاً لمقبوضات ومدفوعات أصحابها فتكون أداة فعالة تمكن الدولة من مكافحة الفساد المالي والتهرب الضريبي والحد من الكسب غير المشروع وتجنب الاختلاسات وسرقة النقود </w:t>
      </w:r>
      <w:r w:rsidR="00E54108" w:rsidRPr="000A4673">
        <w:rPr>
          <w:rFonts w:ascii="Simplified Arabic" w:hAnsi="Simplified Arabic" w:cs="Simplified Arabic"/>
          <w:b/>
          <w:bCs/>
          <w:sz w:val="24"/>
          <w:szCs w:val="24"/>
          <w:rtl/>
          <w:lang w:bidi="ar-JO"/>
        </w:rPr>
        <w:t xml:space="preserve">وإجراء التقييم الائتماني </w:t>
      </w:r>
      <w:r w:rsidRPr="000A4673">
        <w:rPr>
          <w:rFonts w:ascii="Simplified Arabic" w:hAnsi="Simplified Arabic" w:cs="Simplified Arabic"/>
          <w:b/>
          <w:bCs/>
          <w:sz w:val="24"/>
          <w:szCs w:val="24"/>
          <w:rtl/>
          <w:lang w:bidi="ar-JO"/>
        </w:rPr>
        <w:t xml:space="preserve">. </w:t>
      </w:r>
    </w:p>
    <w:p w:rsidR="005F6DBE" w:rsidRPr="000A4673" w:rsidRDefault="005F6DBE" w:rsidP="0045629A">
      <w:pPr>
        <w:pStyle w:val="ListParagraph"/>
        <w:numPr>
          <w:ilvl w:val="0"/>
          <w:numId w:val="14"/>
        </w:numPr>
        <w:bidi/>
        <w:spacing w:after="0"/>
        <w:jc w:val="both"/>
        <w:rPr>
          <w:rFonts w:ascii="Simplified Arabic" w:hAnsi="Simplified Arabic" w:cs="Simplified Arabic"/>
          <w:b/>
          <w:bCs/>
          <w:sz w:val="24"/>
          <w:szCs w:val="24"/>
          <w:lang w:bidi="ar-JO"/>
        </w:rPr>
      </w:pPr>
      <w:r w:rsidRPr="000A4673">
        <w:rPr>
          <w:rFonts w:ascii="Simplified Arabic" w:hAnsi="Simplified Arabic" w:cs="Simplified Arabic"/>
          <w:b/>
          <w:bCs/>
          <w:sz w:val="24"/>
          <w:szCs w:val="24"/>
          <w:rtl/>
          <w:lang w:bidi="ar-JO"/>
        </w:rPr>
        <w:t xml:space="preserve">تتمكن الدولة من إلغاء الدين العام المحلي </w:t>
      </w:r>
      <w:r w:rsidR="009B297E" w:rsidRPr="000A4673">
        <w:rPr>
          <w:rFonts w:ascii="Simplified Arabic" w:hAnsi="Simplified Arabic" w:cs="Simplified Arabic"/>
          <w:b/>
          <w:bCs/>
          <w:sz w:val="24"/>
          <w:szCs w:val="24"/>
          <w:rtl/>
          <w:lang w:bidi="ar-JO"/>
        </w:rPr>
        <w:t xml:space="preserve">الناشيء لمقابلة إصدار النقود </w:t>
      </w:r>
      <w:r w:rsidRPr="000A4673">
        <w:rPr>
          <w:rFonts w:ascii="Simplified Arabic" w:hAnsi="Simplified Arabic" w:cs="Simplified Arabic"/>
          <w:b/>
          <w:bCs/>
          <w:sz w:val="24"/>
          <w:szCs w:val="24"/>
          <w:rtl/>
          <w:lang w:bidi="ar-JO"/>
        </w:rPr>
        <w:t xml:space="preserve">حيث تكون قد </w:t>
      </w:r>
      <w:r w:rsidR="00966A4C" w:rsidRPr="000A4673">
        <w:rPr>
          <w:rFonts w:ascii="Simplified Arabic" w:hAnsi="Simplified Arabic" w:cs="Simplified Arabic"/>
          <w:b/>
          <w:bCs/>
          <w:sz w:val="24"/>
          <w:szCs w:val="24"/>
          <w:rtl/>
          <w:lang w:bidi="ar-JO"/>
        </w:rPr>
        <w:t>استدعت النقود للإلغاء ، كما وتتمكن من إلغاء القروض المحلية بقيد قيمتها لحسابات المقرضين</w:t>
      </w:r>
      <w:r w:rsidRPr="000A4673">
        <w:rPr>
          <w:rFonts w:ascii="Simplified Arabic" w:hAnsi="Simplified Arabic" w:cs="Simplified Arabic"/>
          <w:b/>
          <w:bCs/>
          <w:sz w:val="24"/>
          <w:szCs w:val="24"/>
          <w:rtl/>
          <w:lang w:bidi="ar-JO"/>
        </w:rPr>
        <w:t xml:space="preserve"> ، </w:t>
      </w:r>
      <w:r w:rsidR="00966A4C" w:rsidRPr="000A4673">
        <w:rPr>
          <w:rFonts w:ascii="Simplified Arabic" w:hAnsi="Simplified Arabic" w:cs="Simplified Arabic"/>
          <w:b/>
          <w:bCs/>
          <w:sz w:val="24"/>
          <w:szCs w:val="24"/>
          <w:rtl/>
          <w:lang w:bidi="ar-JO"/>
        </w:rPr>
        <w:t xml:space="preserve">وكذلك </w:t>
      </w:r>
      <w:r w:rsidRPr="000A4673">
        <w:rPr>
          <w:rFonts w:ascii="Simplified Arabic" w:hAnsi="Simplified Arabic" w:cs="Simplified Arabic"/>
          <w:b/>
          <w:bCs/>
          <w:sz w:val="24"/>
          <w:szCs w:val="24"/>
          <w:rtl/>
          <w:lang w:bidi="ar-JO"/>
        </w:rPr>
        <w:t>تتمكن من استغلال غطاء العملة في تسديد الدين العام الخارجي أو استثماره في نشاط إنتاجي بدلاً من اكتنازه .</w:t>
      </w:r>
    </w:p>
    <w:p w:rsidR="002F7FEE" w:rsidRPr="000A4673" w:rsidRDefault="002F7FEE" w:rsidP="00341EEF">
      <w:pPr>
        <w:pStyle w:val="ListParagraph"/>
        <w:numPr>
          <w:ilvl w:val="0"/>
          <w:numId w:val="14"/>
        </w:numPr>
        <w:bidi/>
        <w:spacing w:after="0"/>
        <w:jc w:val="both"/>
        <w:rPr>
          <w:rFonts w:ascii="Simplified Arabic" w:hAnsi="Simplified Arabic" w:cs="Simplified Arabic"/>
          <w:b/>
          <w:bCs/>
          <w:sz w:val="24"/>
          <w:szCs w:val="24"/>
          <w:lang w:bidi="ar-JO"/>
        </w:rPr>
      </w:pPr>
      <w:r w:rsidRPr="000A4673">
        <w:rPr>
          <w:rFonts w:ascii="Simplified Arabic" w:hAnsi="Simplified Arabic" w:cs="Simplified Arabic"/>
          <w:b/>
          <w:bCs/>
          <w:sz w:val="24"/>
          <w:szCs w:val="24"/>
          <w:rtl/>
          <w:lang w:bidi="ar-JO"/>
        </w:rPr>
        <w:lastRenderedPageBreak/>
        <w:t xml:space="preserve">التخلص من التضخم </w:t>
      </w:r>
      <w:r w:rsidR="000A4673" w:rsidRPr="000A4673">
        <w:rPr>
          <w:rFonts w:ascii="Simplified Arabic" w:hAnsi="Simplified Arabic" w:cs="Simplified Arabic"/>
          <w:b/>
          <w:bCs/>
          <w:sz w:val="24"/>
          <w:szCs w:val="24"/>
          <w:rtl/>
          <w:lang w:bidi="ar-JO"/>
        </w:rPr>
        <w:t>.</w:t>
      </w:r>
      <w:r w:rsidRPr="000A4673">
        <w:rPr>
          <w:rFonts w:ascii="Simplified Arabic" w:hAnsi="Simplified Arabic" w:cs="Simplified Arabic"/>
          <w:b/>
          <w:bCs/>
          <w:sz w:val="24"/>
          <w:szCs w:val="24"/>
          <w:rtl/>
          <w:lang w:bidi="ar-JO"/>
        </w:rPr>
        <w:t xml:space="preserve"> </w:t>
      </w:r>
      <w:r w:rsidR="00341EEF">
        <w:rPr>
          <w:rFonts w:ascii="Simplified Arabic" w:hAnsi="Simplified Arabic" w:cs="Simplified Arabic" w:hint="cs"/>
          <w:b/>
          <w:bCs/>
          <w:sz w:val="24"/>
          <w:szCs w:val="24"/>
          <w:rtl/>
          <w:lang w:bidi="ar-JO"/>
        </w:rPr>
        <w:t xml:space="preserve">يترتب على </w:t>
      </w:r>
      <w:r w:rsidRPr="000A4673">
        <w:rPr>
          <w:rFonts w:ascii="Simplified Arabic" w:hAnsi="Simplified Arabic" w:cs="Simplified Arabic"/>
          <w:b/>
          <w:bCs/>
          <w:sz w:val="24"/>
          <w:szCs w:val="24"/>
          <w:rtl/>
          <w:lang w:bidi="ar-JO"/>
        </w:rPr>
        <w:t>ثبات قيمة العملة المشتقة من السلعة حفظ حق حاملى النقود نتيجة التخلص من فكر القيمة الحالية والمستقبلية .</w:t>
      </w:r>
    </w:p>
    <w:p w:rsidR="005F6DBE" w:rsidRPr="000A4673" w:rsidRDefault="005F6DBE" w:rsidP="00701E9E">
      <w:pPr>
        <w:pStyle w:val="BodyText"/>
        <w:shd w:val="clear" w:color="auto" w:fill="F8FCFF"/>
        <w:bidi/>
        <w:spacing w:after="0"/>
        <w:jc w:val="both"/>
        <w:outlineLvl w:val="4"/>
        <w:rPr>
          <w:rFonts w:ascii="Simplified Arabic" w:hAnsi="Simplified Arabic" w:cs="Simplified Arabic"/>
          <w:b/>
          <w:bCs/>
          <w:sz w:val="24"/>
          <w:szCs w:val="24"/>
          <w:rtl/>
          <w:lang w:bidi="ar-JO"/>
        </w:rPr>
      </w:pPr>
    </w:p>
    <w:p w:rsidR="005F6DBE" w:rsidRDefault="005F6DBE" w:rsidP="00701E9E">
      <w:pPr>
        <w:pStyle w:val="BodyText"/>
        <w:shd w:val="clear" w:color="auto" w:fill="F8FCFF"/>
        <w:bidi/>
        <w:spacing w:after="0"/>
        <w:jc w:val="both"/>
        <w:outlineLvl w:val="4"/>
        <w:rPr>
          <w:rFonts w:ascii="Simplified Arabic" w:hAnsi="Simplified Arabic" w:cs="Simplified Arabic"/>
          <w:b/>
          <w:bCs/>
          <w:sz w:val="24"/>
          <w:szCs w:val="24"/>
          <w:rtl/>
          <w:lang w:bidi="ar-JO"/>
        </w:rPr>
      </w:pPr>
      <w:r w:rsidRPr="000A4673">
        <w:rPr>
          <w:rFonts w:ascii="Simplified Arabic" w:hAnsi="Simplified Arabic" w:cs="Simplified Arabic"/>
          <w:b/>
          <w:bCs/>
          <w:sz w:val="24"/>
          <w:szCs w:val="24"/>
          <w:rtl/>
          <w:lang w:bidi="ar-JO"/>
        </w:rPr>
        <w:t xml:space="preserve">قد يتخوف البعض من انخفاض سعر صرف العملة نتيجة الخروج عن الفكر الاقتصادي المفروض ، والانخفاض </w:t>
      </w:r>
      <w:r w:rsidR="009B297E" w:rsidRPr="000A4673">
        <w:rPr>
          <w:rFonts w:ascii="Simplified Arabic" w:hAnsi="Simplified Arabic" w:cs="Simplified Arabic"/>
          <w:b/>
          <w:bCs/>
          <w:sz w:val="24"/>
          <w:szCs w:val="24"/>
          <w:rtl/>
          <w:lang w:bidi="ar-JO"/>
        </w:rPr>
        <w:t xml:space="preserve">فى بداية التحول إلى النظام النقدي المغلق </w:t>
      </w:r>
      <w:r w:rsidRPr="000A4673">
        <w:rPr>
          <w:rFonts w:ascii="Simplified Arabic" w:hAnsi="Simplified Arabic" w:cs="Simplified Arabic"/>
          <w:b/>
          <w:bCs/>
          <w:sz w:val="24"/>
          <w:szCs w:val="24"/>
          <w:rtl/>
          <w:lang w:bidi="ar-JO"/>
        </w:rPr>
        <w:t xml:space="preserve">أمر طبيعي متوقع لأن تغيير الفكر الاقتصادي القائم يتعارض مع مصلحة المستفيدين وهم الأقوى فى هذا العالم ، ولكن ليس المهم أن ينخفض سعر العملة ، إذا كان الدولار يعادل 5 جنيه مصرى بينما يعادل 100 ين ياباني ، فذلك لا يعنى أن الاقتصاد المصري أفضل من الاقتصاد الياباني . المهم أن يكون دخل الفرد ، على الأقل ، كافياً لتغطية تكاليف معيشته ، إذا كان سعر رغيف الخبز دولاراً ولدى الفقير ما يمكنه من شراء احتياجاته منه خير من أن يكون سعره سنتاً وليس لدى الفقير ما يمكنه من شرائه . إن قوة الاقتصاد يتحكم فيها نمو الناتج القومي وكفاية دخل الفرد تتحكم فيها سياسة إعادة توزيع الدخل القومي . ومن جهة أخرى فإن انخفاض أسعار المنتجات بسبب زيادة الناتج القومي بالإضافة إلى الحد من التضخم يزيد حجم الصادرات ويخفض حجم المستوردات مما ينعكس إيجابياً على ميزان المدفوعات وعلى الميزان التجاري ، وسرعان ما يعود سعر سعر صرف العملة للإرتفاع . كما يتحسن سعر الصرف بانخفاض الدين العام </w:t>
      </w:r>
      <w:r w:rsidR="00D80514" w:rsidRPr="000A4673">
        <w:rPr>
          <w:rFonts w:ascii="Simplified Arabic" w:hAnsi="Simplified Arabic" w:cs="Simplified Arabic"/>
          <w:b/>
          <w:bCs/>
          <w:sz w:val="24"/>
          <w:szCs w:val="24"/>
          <w:rtl/>
          <w:lang w:bidi="ar-JO"/>
        </w:rPr>
        <w:t>.</w:t>
      </w:r>
    </w:p>
    <w:p w:rsidR="00701E9E" w:rsidRDefault="00701E9E" w:rsidP="00701E9E">
      <w:pPr>
        <w:pStyle w:val="BodyText"/>
        <w:shd w:val="clear" w:color="auto" w:fill="F8FCFF"/>
        <w:bidi/>
        <w:spacing w:after="0"/>
        <w:jc w:val="both"/>
        <w:outlineLvl w:val="4"/>
        <w:rPr>
          <w:rFonts w:ascii="Simplified Arabic" w:hAnsi="Simplified Arabic" w:cs="Simplified Arabic"/>
          <w:b/>
          <w:bCs/>
          <w:sz w:val="24"/>
          <w:szCs w:val="24"/>
          <w:rtl/>
          <w:lang w:bidi="ar-JO"/>
        </w:rPr>
      </w:pPr>
    </w:p>
    <w:p w:rsidR="00701E9E" w:rsidRPr="000A4673" w:rsidRDefault="00701E9E" w:rsidP="00701E9E">
      <w:pPr>
        <w:pStyle w:val="BodyText"/>
        <w:pBdr>
          <w:top w:val="single" w:sz="4" w:space="1" w:color="auto"/>
          <w:left w:val="single" w:sz="4" w:space="4" w:color="auto"/>
          <w:bottom w:val="single" w:sz="4" w:space="1" w:color="auto"/>
          <w:right w:val="single" w:sz="4" w:space="4" w:color="auto"/>
        </w:pBdr>
        <w:shd w:val="clear" w:color="auto" w:fill="F8FCFF"/>
        <w:bidi/>
        <w:spacing w:after="0"/>
        <w:jc w:val="center"/>
        <w:outlineLvl w:val="4"/>
        <w:rPr>
          <w:rFonts w:ascii="Simplified Arabic" w:hAnsi="Simplified Arabic" w:cs="Simplified Arabic"/>
          <w:b/>
          <w:bCs/>
          <w:sz w:val="24"/>
          <w:szCs w:val="24"/>
          <w:lang w:bidi="ar-JO"/>
        </w:rPr>
      </w:pPr>
      <w:r w:rsidRPr="00607617">
        <w:rPr>
          <w:rFonts w:ascii="Arial" w:hAnsi="Arial" w:cs="Simplified Arabic" w:hint="cs"/>
          <w:b/>
          <w:bCs/>
          <w:i/>
          <w:iCs/>
          <w:sz w:val="24"/>
          <w:szCs w:val="24"/>
          <w:rtl/>
          <w:lang w:bidi="ar-JO"/>
        </w:rPr>
        <w:t>"وما اختلفتم فيه من شيء فحكمه إلى الله" (الشورى 42 : 10)</w:t>
      </w:r>
    </w:p>
    <w:p w:rsidR="00024938" w:rsidRPr="000A4673" w:rsidRDefault="00024938" w:rsidP="0045629A">
      <w:pPr>
        <w:pStyle w:val="ListParagraph"/>
        <w:bidi/>
        <w:spacing w:after="0"/>
        <w:ind w:left="0"/>
        <w:jc w:val="both"/>
        <w:rPr>
          <w:rFonts w:ascii="Simplified Arabic" w:hAnsi="Simplified Arabic" w:cs="Simplified Arabic"/>
          <w:b/>
          <w:bCs/>
          <w:sz w:val="24"/>
          <w:szCs w:val="24"/>
          <w:rtl/>
          <w:lang w:bidi="ar-JO"/>
        </w:rPr>
      </w:pPr>
    </w:p>
    <w:p w:rsidR="00024938" w:rsidRDefault="00024938" w:rsidP="0045629A">
      <w:pPr>
        <w:pStyle w:val="ListParagraph"/>
        <w:bidi/>
        <w:spacing w:after="0"/>
        <w:ind w:left="0"/>
        <w:jc w:val="both"/>
        <w:rPr>
          <w:rFonts w:ascii="Simplified Arabic" w:hAnsi="Simplified Arabic" w:cs="Simplified Arabic" w:hint="cs"/>
          <w:b/>
          <w:bCs/>
          <w:sz w:val="24"/>
          <w:szCs w:val="24"/>
          <w:rtl/>
          <w:lang w:bidi="ar-JO"/>
        </w:rPr>
      </w:pPr>
    </w:p>
    <w:p w:rsidR="00DC4725" w:rsidRDefault="00DC4725">
      <w:pPr>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br w:type="page"/>
      </w:r>
    </w:p>
    <w:p w:rsidR="00DC4725" w:rsidRDefault="00DC4725" w:rsidP="00DC4725">
      <w:pPr>
        <w:pStyle w:val="ListParagraph"/>
        <w:bidi/>
        <w:spacing w:after="0"/>
        <w:ind w:left="0"/>
        <w:jc w:val="center"/>
        <w:rPr>
          <w:rFonts w:cs="Simplified Arabic"/>
          <w:b/>
          <w:bCs/>
          <w:sz w:val="24"/>
          <w:szCs w:val="24"/>
          <w:u w:val="single"/>
          <w:rtl/>
          <w:lang w:bidi="ar-JO"/>
        </w:rPr>
      </w:pPr>
      <w:r w:rsidRPr="00124E69">
        <w:rPr>
          <w:rFonts w:cs="Simplified Arabic" w:hint="cs"/>
          <w:b/>
          <w:bCs/>
          <w:sz w:val="24"/>
          <w:szCs w:val="24"/>
          <w:u w:val="single"/>
          <w:rtl/>
          <w:lang w:bidi="ar-JO"/>
        </w:rPr>
        <w:lastRenderedPageBreak/>
        <w:t>دورة النقود فى النظام النقدي المغلق</w:t>
      </w:r>
    </w:p>
    <w:p w:rsidR="00DC4725" w:rsidRPr="00124E69" w:rsidRDefault="00DC4725" w:rsidP="00DC4725">
      <w:pPr>
        <w:pStyle w:val="ListParagraph"/>
        <w:bidi/>
        <w:spacing w:after="0"/>
        <w:ind w:left="0"/>
        <w:jc w:val="center"/>
        <w:rPr>
          <w:rFonts w:cs="Simplified Arabic"/>
          <w:b/>
          <w:bCs/>
          <w:sz w:val="24"/>
          <w:szCs w:val="24"/>
          <w:u w:val="single"/>
          <w:rtl/>
          <w:lang w:bidi="ar-JO"/>
        </w:rPr>
      </w:pPr>
    </w:p>
    <w:p w:rsidR="00DC4725" w:rsidRDefault="00DC4725" w:rsidP="00DC4725">
      <w:pPr>
        <w:pStyle w:val="ListParagraph"/>
        <w:bidi/>
        <w:spacing w:after="0"/>
        <w:ind w:left="0"/>
        <w:jc w:val="both"/>
        <w:rPr>
          <w:rFonts w:cs="Simplified Arabic"/>
          <w:b/>
          <w:bCs/>
          <w:sz w:val="24"/>
          <w:szCs w:val="24"/>
          <w:rtl/>
          <w:lang w:bidi="ar-JO"/>
        </w:rPr>
      </w:pPr>
      <w:r w:rsidRPr="002C1E37">
        <w:rPr>
          <w:rFonts w:cs="Simplified Arabic" w:hint="cs"/>
          <w:b/>
          <w:bCs/>
          <w:noProof/>
          <w:sz w:val="24"/>
          <w:szCs w:val="24"/>
          <w:rtl/>
        </w:rPr>
        <w:drawing>
          <wp:inline distT="0" distB="0" distL="0" distR="0">
            <wp:extent cx="5486400" cy="5000625"/>
            <wp:effectExtent l="19050" t="0" r="19050" b="9525"/>
            <wp:docPr id="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C4725" w:rsidRDefault="00DC4725" w:rsidP="00DC4725">
      <w:pPr>
        <w:bidi/>
        <w:jc w:val="both"/>
        <w:rPr>
          <w:rFonts w:cs="Simplified Arabic" w:hint="cs"/>
          <w:b/>
          <w:bCs/>
          <w:sz w:val="24"/>
          <w:szCs w:val="24"/>
          <w:rtl/>
          <w:lang w:bidi="ar-JO"/>
        </w:rPr>
      </w:pPr>
    </w:p>
    <w:p w:rsidR="00DC4725" w:rsidRDefault="00DC4725" w:rsidP="00DC4725">
      <w:pPr>
        <w:bidi/>
        <w:jc w:val="both"/>
        <w:rPr>
          <w:rFonts w:cs="Simplified Arabic" w:hint="cs"/>
          <w:b/>
          <w:bCs/>
          <w:sz w:val="24"/>
          <w:szCs w:val="24"/>
          <w:rtl/>
          <w:lang w:bidi="ar-JO"/>
        </w:rPr>
      </w:pPr>
    </w:p>
    <w:p w:rsidR="00DC4725" w:rsidRDefault="00DC4725" w:rsidP="00DC4725">
      <w:pPr>
        <w:bidi/>
        <w:jc w:val="both"/>
        <w:rPr>
          <w:rFonts w:cs="Simplified Arabic" w:hint="cs"/>
          <w:b/>
          <w:bCs/>
          <w:sz w:val="24"/>
          <w:szCs w:val="24"/>
          <w:rtl/>
          <w:lang w:bidi="ar-JO"/>
        </w:rPr>
      </w:pPr>
    </w:p>
    <w:p w:rsidR="00DC4725" w:rsidRDefault="00DC4725" w:rsidP="00DC4725">
      <w:pPr>
        <w:bidi/>
        <w:jc w:val="both"/>
        <w:rPr>
          <w:rFonts w:cs="Simplified Arabic" w:hint="cs"/>
          <w:b/>
          <w:bCs/>
          <w:sz w:val="24"/>
          <w:szCs w:val="24"/>
          <w:rtl/>
          <w:lang w:bidi="ar-JO"/>
        </w:rPr>
      </w:pPr>
    </w:p>
    <w:p w:rsidR="009E1F34" w:rsidRPr="000A4673" w:rsidRDefault="009E1F34" w:rsidP="0045629A">
      <w:pPr>
        <w:pStyle w:val="ListParagraph"/>
        <w:bidi/>
        <w:spacing w:after="0"/>
        <w:ind w:left="0"/>
        <w:jc w:val="both"/>
        <w:rPr>
          <w:rFonts w:ascii="Simplified Arabic" w:hAnsi="Simplified Arabic" w:cs="Simplified Arabic"/>
          <w:b/>
          <w:bCs/>
          <w:sz w:val="24"/>
          <w:szCs w:val="24"/>
          <w:rtl/>
          <w:lang w:bidi="ar-JO"/>
        </w:rPr>
      </w:pPr>
    </w:p>
    <w:p w:rsidR="00BB20C1" w:rsidRPr="000A4673" w:rsidRDefault="00BB20C1" w:rsidP="0045629A">
      <w:pPr>
        <w:pStyle w:val="ListParagraph"/>
        <w:bidi/>
        <w:spacing w:after="0"/>
        <w:ind w:left="0"/>
        <w:jc w:val="both"/>
        <w:rPr>
          <w:rFonts w:ascii="Simplified Arabic" w:hAnsi="Simplified Arabic" w:cs="Simplified Arabic"/>
          <w:b/>
          <w:bCs/>
          <w:sz w:val="24"/>
          <w:szCs w:val="24"/>
          <w:rtl/>
          <w:lang w:bidi="ar-JO"/>
        </w:rPr>
      </w:pPr>
    </w:p>
    <w:p w:rsidR="00BB20C1" w:rsidRPr="000A4673" w:rsidRDefault="00BB20C1" w:rsidP="0045629A">
      <w:pPr>
        <w:pStyle w:val="ListParagraph"/>
        <w:bidi/>
        <w:spacing w:after="0"/>
        <w:ind w:left="0"/>
        <w:jc w:val="both"/>
        <w:rPr>
          <w:rFonts w:ascii="Simplified Arabic" w:hAnsi="Simplified Arabic" w:cs="Simplified Arabic"/>
          <w:b/>
          <w:bCs/>
          <w:sz w:val="24"/>
          <w:szCs w:val="24"/>
          <w:rtl/>
          <w:lang w:bidi="ar-JO"/>
        </w:rPr>
      </w:pPr>
    </w:p>
    <w:sectPr w:rsidR="00BB20C1" w:rsidRPr="000A4673" w:rsidSect="00DE2C0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A7" w:rsidRDefault="00A820A7" w:rsidP="009B297E">
      <w:pPr>
        <w:spacing w:after="0" w:line="240" w:lineRule="auto"/>
      </w:pPr>
      <w:r>
        <w:separator/>
      </w:r>
    </w:p>
  </w:endnote>
  <w:endnote w:type="continuationSeparator" w:id="0">
    <w:p w:rsidR="00A820A7" w:rsidRDefault="00A820A7" w:rsidP="009B2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7306"/>
      <w:docPartObj>
        <w:docPartGallery w:val="Page Numbers (Bottom of Page)"/>
        <w:docPartUnique/>
      </w:docPartObj>
    </w:sdtPr>
    <w:sdtContent>
      <w:sdt>
        <w:sdtPr>
          <w:id w:val="565050477"/>
          <w:docPartObj>
            <w:docPartGallery w:val="Page Numbers (Top of Page)"/>
            <w:docPartUnique/>
          </w:docPartObj>
        </w:sdtPr>
        <w:sdtContent>
          <w:p w:rsidR="009B297E" w:rsidRDefault="009B297E">
            <w:pPr>
              <w:pStyle w:val="Footer"/>
              <w:jc w:val="center"/>
            </w:pPr>
            <w:r>
              <w:t xml:space="preserve">Page </w:t>
            </w:r>
            <w:r w:rsidR="00F01F09">
              <w:rPr>
                <w:b/>
                <w:sz w:val="24"/>
                <w:szCs w:val="24"/>
              </w:rPr>
              <w:fldChar w:fldCharType="begin"/>
            </w:r>
            <w:r>
              <w:rPr>
                <w:b/>
              </w:rPr>
              <w:instrText xml:space="preserve"> PAGE </w:instrText>
            </w:r>
            <w:r w:rsidR="00F01F09">
              <w:rPr>
                <w:b/>
                <w:sz w:val="24"/>
                <w:szCs w:val="24"/>
              </w:rPr>
              <w:fldChar w:fldCharType="separate"/>
            </w:r>
            <w:r w:rsidR="00DC4725">
              <w:rPr>
                <w:b/>
                <w:noProof/>
              </w:rPr>
              <w:t>1</w:t>
            </w:r>
            <w:r w:rsidR="00F01F09">
              <w:rPr>
                <w:b/>
                <w:sz w:val="24"/>
                <w:szCs w:val="24"/>
              </w:rPr>
              <w:fldChar w:fldCharType="end"/>
            </w:r>
            <w:r>
              <w:t xml:space="preserve"> of </w:t>
            </w:r>
            <w:r w:rsidR="00F01F09">
              <w:rPr>
                <w:b/>
                <w:sz w:val="24"/>
                <w:szCs w:val="24"/>
              </w:rPr>
              <w:fldChar w:fldCharType="begin"/>
            </w:r>
            <w:r>
              <w:rPr>
                <w:b/>
              </w:rPr>
              <w:instrText xml:space="preserve"> NUMPAGES  </w:instrText>
            </w:r>
            <w:r w:rsidR="00F01F09">
              <w:rPr>
                <w:b/>
                <w:sz w:val="24"/>
                <w:szCs w:val="24"/>
              </w:rPr>
              <w:fldChar w:fldCharType="separate"/>
            </w:r>
            <w:r w:rsidR="00DC4725">
              <w:rPr>
                <w:b/>
                <w:noProof/>
              </w:rPr>
              <w:t>10</w:t>
            </w:r>
            <w:r w:rsidR="00F01F09">
              <w:rPr>
                <w:b/>
                <w:sz w:val="24"/>
                <w:szCs w:val="24"/>
              </w:rPr>
              <w:fldChar w:fldCharType="end"/>
            </w:r>
          </w:p>
        </w:sdtContent>
      </w:sdt>
    </w:sdtContent>
  </w:sdt>
  <w:p w:rsidR="009B297E" w:rsidRDefault="009B2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A7" w:rsidRDefault="00A820A7" w:rsidP="009B297E">
      <w:pPr>
        <w:spacing w:after="0" w:line="240" w:lineRule="auto"/>
      </w:pPr>
      <w:r>
        <w:separator/>
      </w:r>
    </w:p>
  </w:footnote>
  <w:footnote w:type="continuationSeparator" w:id="0">
    <w:p w:rsidR="00A820A7" w:rsidRDefault="00A820A7" w:rsidP="009B2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8FF"/>
    <w:multiLevelType w:val="hybridMultilevel"/>
    <w:tmpl w:val="BDD2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C472B"/>
    <w:multiLevelType w:val="hybridMultilevel"/>
    <w:tmpl w:val="D962163C"/>
    <w:lvl w:ilvl="0" w:tplc="3B2A48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D304E"/>
    <w:multiLevelType w:val="hybridMultilevel"/>
    <w:tmpl w:val="96F0E55A"/>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3">
    <w:nsid w:val="11AB0380"/>
    <w:multiLevelType w:val="hybridMultilevel"/>
    <w:tmpl w:val="CA50FC22"/>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
    <w:nsid w:val="17BF293D"/>
    <w:multiLevelType w:val="hybridMultilevel"/>
    <w:tmpl w:val="F6AE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951D3"/>
    <w:multiLevelType w:val="hybridMultilevel"/>
    <w:tmpl w:val="252C7700"/>
    <w:lvl w:ilvl="0" w:tplc="B09A82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97592"/>
    <w:multiLevelType w:val="hybridMultilevel"/>
    <w:tmpl w:val="6E6C8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A74E00"/>
    <w:multiLevelType w:val="hybridMultilevel"/>
    <w:tmpl w:val="2FD68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8912CD"/>
    <w:multiLevelType w:val="hybridMultilevel"/>
    <w:tmpl w:val="9E989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40133"/>
    <w:multiLevelType w:val="hybridMultilevel"/>
    <w:tmpl w:val="F836D588"/>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0">
    <w:nsid w:val="294158D1"/>
    <w:multiLevelType w:val="hybridMultilevel"/>
    <w:tmpl w:val="22DE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E22C5"/>
    <w:multiLevelType w:val="hybridMultilevel"/>
    <w:tmpl w:val="12C6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11599"/>
    <w:multiLevelType w:val="hybridMultilevel"/>
    <w:tmpl w:val="98240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7D1ECD"/>
    <w:multiLevelType w:val="hybridMultilevel"/>
    <w:tmpl w:val="8668B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B76F92"/>
    <w:multiLevelType w:val="hybridMultilevel"/>
    <w:tmpl w:val="F2C0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21EB1"/>
    <w:multiLevelType w:val="hybridMultilevel"/>
    <w:tmpl w:val="378A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EE4322"/>
    <w:multiLevelType w:val="hybridMultilevel"/>
    <w:tmpl w:val="81BA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947923"/>
    <w:multiLevelType w:val="hybridMultilevel"/>
    <w:tmpl w:val="A906B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8D57AB"/>
    <w:multiLevelType w:val="hybridMultilevel"/>
    <w:tmpl w:val="00762C3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9">
    <w:nsid w:val="479435C4"/>
    <w:multiLevelType w:val="hybridMultilevel"/>
    <w:tmpl w:val="4E56A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311E79"/>
    <w:multiLevelType w:val="hybridMultilevel"/>
    <w:tmpl w:val="C296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292BCD"/>
    <w:multiLevelType w:val="hybridMultilevel"/>
    <w:tmpl w:val="3E0E2B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3C703F"/>
    <w:multiLevelType w:val="hybridMultilevel"/>
    <w:tmpl w:val="BD7A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C43C8"/>
    <w:multiLevelType w:val="hybridMultilevel"/>
    <w:tmpl w:val="15862950"/>
    <w:lvl w:ilvl="0" w:tplc="B09A8220">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1AD1169"/>
    <w:multiLevelType w:val="hybridMultilevel"/>
    <w:tmpl w:val="20BA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10326A"/>
    <w:multiLevelType w:val="hybridMultilevel"/>
    <w:tmpl w:val="5206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306FE"/>
    <w:multiLevelType w:val="hybridMultilevel"/>
    <w:tmpl w:val="06066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18609F7"/>
    <w:multiLevelType w:val="hybridMultilevel"/>
    <w:tmpl w:val="B0F8C1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FF40E8"/>
    <w:multiLevelType w:val="hybridMultilevel"/>
    <w:tmpl w:val="ADEC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FB46B1"/>
    <w:multiLevelType w:val="hybridMultilevel"/>
    <w:tmpl w:val="4D4CC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141427"/>
    <w:multiLevelType w:val="hybridMultilevel"/>
    <w:tmpl w:val="9BDCC0C0"/>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1">
    <w:nsid w:val="79481D12"/>
    <w:multiLevelType w:val="hybridMultilevel"/>
    <w:tmpl w:val="C4B26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8"/>
  </w:num>
  <w:num w:numId="4">
    <w:abstractNumId w:val="24"/>
  </w:num>
  <w:num w:numId="5">
    <w:abstractNumId w:val="11"/>
  </w:num>
  <w:num w:numId="6">
    <w:abstractNumId w:val="21"/>
  </w:num>
  <w:num w:numId="7">
    <w:abstractNumId w:val="17"/>
  </w:num>
  <w:num w:numId="8">
    <w:abstractNumId w:val="12"/>
  </w:num>
  <w:num w:numId="9">
    <w:abstractNumId w:val="1"/>
  </w:num>
  <w:num w:numId="10">
    <w:abstractNumId w:val="19"/>
  </w:num>
  <w:num w:numId="11">
    <w:abstractNumId w:val="23"/>
  </w:num>
  <w:num w:numId="12">
    <w:abstractNumId w:val="5"/>
  </w:num>
  <w:num w:numId="13">
    <w:abstractNumId w:val="0"/>
  </w:num>
  <w:num w:numId="14">
    <w:abstractNumId w:val="27"/>
  </w:num>
  <w:num w:numId="15">
    <w:abstractNumId w:val="2"/>
  </w:num>
  <w:num w:numId="16">
    <w:abstractNumId w:val="30"/>
  </w:num>
  <w:num w:numId="17">
    <w:abstractNumId w:val="18"/>
  </w:num>
  <w:num w:numId="18">
    <w:abstractNumId w:val="7"/>
  </w:num>
  <w:num w:numId="19">
    <w:abstractNumId w:val="3"/>
  </w:num>
  <w:num w:numId="20">
    <w:abstractNumId w:val="20"/>
  </w:num>
  <w:num w:numId="21">
    <w:abstractNumId w:val="6"/>
  </w:num>
  <w:num w:numId="22">
    <w:abstractNumId w:val="29"/>
  </w:num>
  <w:num w:numId="23">
    <w:abstractNumId w:val="22"/>
  </w:num>
  <w:num w:numId="24">
    <w:abstractNumId w:val="31"/>
  </w:num>
  <w:num w:numId="25">
    <w:abstractNumId w:val="28"/>
  </w:num>
  <w:num w:numId="26">
    <w:abstractNumId w:val="16"/>
  </w:num>
  <w:num w:numId="27">
    <w:abstractNumId w:val="15"/>
  </w:num>
  <w:num w:numId="28">
    <w:abstractNumId w:val="25"/>
  </w:num>
  <w:num w:numId="29">
    <w:abstractNumId w:val="14"/>
  </w:num>
  <w:num w:numId="30">
    <w:abstractNumId w:val="4"/>
  </w:num>
  <w:num w:numId="31">
    <w:abstractNumId w:val="26"/>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5866"/>
    <w:rsid w:val="000022F8"/>
    <w:rsid w:val="00003A6A"/>
    <w:rsid w:val="00003D90"/>
    <w:rsid w:val="00004994"/>
    <w:rsid w:val="00007AA8"/>
    <w:rsid w:val="0001178E"/>
    <w:rsid w:val="00017C31"/>
    <w:rsid w:val="000243CC"/>
    <w:rsid w:val="00024938"/>
    <w:rsid w:val="00040753"/>
    <w:rsid w:val="000526AD"/>
    <w:rsid w:val="00055D0E"/>
    <w:rsid w:val="000731D3"/>
    <w:rsid w:val="00087A7C"/>
    <w:rsid w:val="00087E05"/>
    <w:rsid w:val="000962DD"/>
    <w:rsid w:val="000A27C3"/>
    <w:rsid w:val="000A4673"/>
    <w:rsid w:val="000A5371"/>
    <w:rsid w:val="000A656B"/>
    <w:rsid w:val="000B02BF"/>
    <w:rsid w:val="000B798B"/>
    <w:rsid w:val="000E6022"/>
    <w:rsid w:val="000F3D7F"/>
    <w:rsid w:val="001002DA"/>
    <w:rsid w:val="00100ABC"/>
    <w:rsid w:val="001022EA"/>
    <w:rsid w:val="00103855"/>
    <w:rsid w:val="00105E28"/>
    <w:rsid w:val="00112262"/>
    <w:rsid w:val="001305F4"/>
    <w:rsid w:val="00153DD8"/>
    <w:rsid w:val="00157EF5"/>
    <w:rsid w:val="0016624A"/>
    <w:rsid w:val="001664F1"/>
    <w:rsid w:val="00166D91"/>
    <w:rsid w:val="00173A10"/>
    <w:rsid w:val="001A369A"/>
    <w:rsid w:val="001A3DCF"/>
    <w:rsid w:val="001C4E92"/>
    <w:rsid w:val="001D3DF7"/>
    <w:rsid w:val="001D53B0"/>
    <w:rsid w:val="001E6C4F"/>
    <w:rsid w:val="001F2162"/>
    <w:rsid w:val="001F3182"/>
    <w:rsid w:val="001F6EF7"/>
    <w:rsid w:val="00237267"/>
    <w:rsid w:val="00240DF9"/>
    <w:rsid w:val="00247808"/>
    <w:rsid w:val="0025387F"/>
    <w:rsid w:val="00264DCE"/>
    <w:rsid w:val="00265BCF"/>
    <w:rsid w:val="00266896"/>
    <w:rsid w:val="002733B2"/>
    <w:rsid w:val="0028578F"/>
    <w:rsid w:val="00285DDD"/>
    <w:rsid w:val="00286F87"/>
    <w:rsid w:val="002969E7"/>
    <w:rsid w:val="002B16AB"/>
    <w:rsid w:val="002B3085"/>
    <w:rsid w:val="002B39C5"/>
    <w:rsid w:val="002B68BC"/>
    <w:rsid w:val="002C1E31"/>
    <w:rsid w:val="002C65D7"/>
    <w:rsid w:val="002D5265"/>
    <w:rsid w:val="002E0EDB"/>
    <w:rsid w:val="002E364D"/>
    <w:rsid w:val="002E3684"/>
    <w:rsid w:val="002E7C13"/>
    <w:rsid w:val="002F3795"/>
    <w:rsid w:val="002F7FEE"/>
    <w:rsid w:val="00300FBD"/>
    <w:rsid w:val="00301A65"/>
    <w:rsid w:val="00315C67"/>
    <w:rsid w:val="00323E4D"/>
    <w:rsid w:val="00326555"/>
    <w:rsid w:val="003412A9"/>
    <w:rsid w:val="00341EEF"/>
    <w:rsid w:val="00342D45"/>
    <w:rsid w:val="00346843"/>
    <w:rsid w:val="0035150A"/>
    <w:rsid w:val="00352567"/>
    <w:rsid w:val="00361A5C"/>
    <w:rsid w:val="003622F1"/>
    <w:rsid w:val="0037572A"/>
    <w:rsid w:val="0037706B"/>
    <w:rsid w:val="00384872"/>
    <w:rsid w:val="00384B37"/>
    <w:rsid w:val="003863B5"/>
    <w:rsid w:val="003869F6"/>
    <w:rsid w:val="003A4ADE"/>
    <w:rsid w:val="003A6472"/>
    <w:rsid w:val="003B4C6C"/>
    <w:rsid w:val="003C10D7"/>
    <w:rsid w:val="003C217F"/>
    <w:rsid w:val="003C28D2"/>
    <w:rsid w:val="003C367A"/>
    <w:rsid w:val="003C4FBD"/>
    <w:rsid w:val="003C7038"/>
    <w:rsid w:val="003D0FDC"/>
    <w:rsid w:val="003D5E15"/>
    <w:rsid w:val="003F33A5"/>
    <w:rsid w:val="00415B9E"/>
    <w:rsid w:val="00417A63"/>
    <w:rsid w:val="00421D9E"/>
    <w:rsid w:val="004340D6"/>
    <w:rsid w:val="004364A6"/>
    <w:rsid w:val="00441826"/>
    <w:rsid w:val="0045629A"/>
    <w:rsid w:val="00457AE4"/>
    <w:rsid w:val="00477DCD"/>
    <w:rsid w:val="00481E71"/>
    <w:rsid w:val="004825B0"/>
    <w:rsid w:val="00484D18"/>
    <w:rsid w:val="00485ED7"/>
    <w:rsid w:val="004867A3"/>
    <w:rsid w:val="004924B0"/>
    <w:rsid w:val="004B4D6E"/>
    <w:rsid w:val="004B73CF"/>
    <w:rsid w:val="004C1572"/>
    <w:rsid w:val="004D0368"/>
    <w:rsid w:val="004D3019"/>
    <w:rsid w:val="004E4182"/>
    <w:rsid w:val="004E7B2F"/>
    <w:rsid w:val="004F226A"/>
    <w:rsid w:val="00523CE7"/>
    <w:rsid w:val="00525CEC"/>
    <w:rsid w:val="00542C5F"/>
    <w:rsid w:val="00545C0A"/>
    <w:rsid w:val="005461CA"/>
    <w:rsid w:val="00551C4A"/>
    <w:rsid w:val="005536F2"/>
    <w:rsid w:val="00564A17"/>
    <w:rsid w:val="0057082A"/>
    <w:rsid w:val="005709B9"/>
    <w:rsid w:val="0057481A"/>
    <w:rsid w:val="00594469"/>
    <w:rsid w:val="00595A9B"/>
    <w:rsid w:val="005B755F"/>
    <w:rsid w:val="005E4A9D"/>
    <w:rsid w:val="005E5E32"/>
    <w:rsid w:val="005F6DBE"/>
    <w:rsid w:val="005F71C7"/>
    <w:rsid w:val="00607CF9"/>
    <w:rsid w:val="00617947"/>
    <w:rsid w:val="00630276"/>
    <w:rsid w:val="0063080C"/>
    <w:rsid w:val="00633124"/>
    <w:rsid w:val="00634EA9"/>
    <w:rsid w:val="00640A3A"/>
    <w:rsid w:val="0064369E"/>
    <w:rsid w:val="006553E5"/>
    <w:rsid w:val="0066088D"/>
    <w:rsid w:val="006638BE"/>
    <w:rsid w:val="00673070"/>
    <w:rsid w:val="00677639"/>
    <w:rsid w:val="006823FC"/>
    <w:rsid w:val="00683E5D"/>
    <w:rsid w:val="00690B3C"/>
    <w:rsid w:val="00695555"/>
    <w:rsid w:val="006A0D55"/>
    <w:rsid w:val="006C5E42"/>
    <w:rsid w:val="006D110F"/>
    <w:rsid w:val="006D305A"/>
    <w:rsid w:val="006D335A"/>
    <w:rsid w:val="006D56F3"/>
    <w:rsid w:val="006D5ABD"/>
    <w:rsid w:val="006E3FE8"/>
    <w:rsid w:val="006F3657"/>
    <w:rsid w:val="006F4A20"/>
    <w:rsid w:val="006F5638"/>
    <w:rsid w:val="00701E9E"/>
    <w:rsid w:val="00706417"/>
    <w:rsid w:val="00726665"/>
    <w:rsid w:val="00727A20"/>
    <w:rsid w:val="00735148"/>
    <w:rsid w:val="007473A2"/>
    <w:rsid w:val="0075171B"/>
    <w:rsid w:val="00756B39"/>
    <w:rsid w:val="00771E9F"/>
    <w:rsid w:val="00772E62"/>
    <w:rsid w:val="0078618C"/>
    <w:rsid w:val="007941E6"/>
    <w:rsid w:val="00794BAD"/>
    <w:rsid w:val="007A0545"/>
    <w:rsid w:val="007A74D4"/>
    <w:rsid w:val="007C07F6"/>
    <w:rsid w:val="007C6D95"/>
    <w:rsid w:val="007D2FE1"/>
    <w:rsid w:val="007D602D"/>
    <w:rsid w:val="007F3D2E"/>
    <w:rsid w:val="00803CAD"/>
    <w:rsid w:val="00805626"/>
    <w:rsid w:val="00806217"/>
    <w:rsid w:val="00807823"/>
    <w:rsid w:val="008143F0"/>
    <w:rsid w:val="008213A3"/>
    <w:rsid w:val="00832F97"/>
    <w:rsid w:val="00844A0A"/>
    <w:rsid w:val="0086504E"/>
    <w:rsid w:val="00865316"/>
    <w:rsid w:val="00865E38"/>
    <w:rsid w:val="00867616"/>
    <w:rsid w:val="00870012"/>
    <w:rsid w:val="00876416"/>
    <w:rsid w:val="00877EC1"/>
    <w:rsid w:val="008829F2"/>
    <w:rsid w:val="00882F1D"/>
    <w:rsid w:val="00883BF3"/>
    <w:rsid w:val="00883D16"/>
    <w:rsid w:val="00886C76"/>
    <w:rsid w:val="008A4C3F"/>
    <w:rsid w:val="008B360A"/>
    <w:rsid w:val="008B45DB"/>
    <w:rsid w:val="008C0826"/>
    <w:rsid w:val="008C0AEB"/>
    <w:rsid w:val="008C350B"/>
    <w:rsid w:val="008C47B2"/>
    <w:rsid w:val="008D3A19"/>
    <w:rsid w:val="008E66FB"/>
    <w:rsid w:val="008F346B"/>
    <w:rsid w:val="0091228B"/>
    <w:rsid w:val="00912F3C"/>
    <w:rsid w:val="00922B7E"/>
    <w:rsid w:val="00923CF9"/>
    <w:rsid w:val="00931D8A"/>
    <w:rsid w:val="00940826"/>
    <w:rsid w:val="009417E3"/>
    <w:rsid w:val="00944D20"/>
    <w:rsid w:val="00945321"/>
    <w:rsid w:val="009516A1"/>
    <w:rsid w:val="00951BFC"/>
    <w:rsid w:val="00953EC5"/>
    <w:rsid w:val="0095612B"/>
    <w:rsid w:val="009613FB"/>
    <w:rsid w:val="00966A4C"/>
    <w:rsid w:val="009802D3"/>
    <w:rsid w:val="00980BD4"/>
    <w:rsid w:val="00986CEC"/>
    <w:rsid w:val="00995F21"/>
    <w:rsid w:val="009A33F5"/>
    <w:rsid w:val="009A3860"/>
    <w:rsid w:val="009A543A"/>
    <w:rsid w:val="009B0DA5"/>
    <w:rsid w:val="009B297E"/>
    <w:rsid w:val="009C1BF3"/>
    <w:rsid w:val="009C738C"/>
    <w:rsid w:val="009D1827"/>
    <w:rsid w:val="009D3914"/>
    <w:rsid w:val="009E1559"/>
    <w:rsid w:val="009E1F34"/>
    <w:rsid w:val="009F7EDD"/>
    <w:rsid w:val="00A005E1"/>
    <w:rsid w:val="00A05787"/>
    <w:rsid w:val="00A06DF6"/>
    <w:rsid w:val="00A12E86"/>
    <w:rsid w:val="00A15B6E"/>
    <w:rsid w:val="00A17BD5"/>
    <w:rsid w:val="00A26B9A"/>
    <w:rsid w:val="00A34D0D"/>
    <w:rsid w:val="00A37886"/>
    <w:rsid w:val="00A40908"/>
    <w:rsid w:val="00A45713"/>
    <w:rsid w:val="00A47153"/>
    <w:rsid w:val="00A5535F"/>
    <w:rsid w:val="00A55A13"/>
    <w:rsid w:val="00A55E52"/>
    <w:rsid w:val="00A73470"/>
    <w:rsid w:val="00A8052D"/>
    <w:rsid w:val="00A820A7"/>
    <w:rsid w:val="00A82F69"/>
    <w:rsid w:val="00AB7258"/>
    <w:rsid w:val="00AB7759"/>
    <w:rsid w:val="00AC3FA6"/>
    <w:rsid w:val="00AC7960"/>
    <w:rsid w:val="00AD47B3"/>
    <w:rsid w:val="00AD6A2A"/>
    <w:rsid w:val="00AE2EA5"/>
    <w:rsid w:val="00B155CF"/>
    <w:rsid w:val="00B25174"/>
    <w:rsid w:val="00B32986"/>
    <w:rsid w:val="00B355AD"/>
    <w:rsid w:val="00B40CC7"/>
    <w:rsid w:val="00B41905"/>
    <w:rsid w:val="00B5190F"/>
    <w:rsid w:val="00B5452C"/>
    <w:rsid w:val="00B56FF9"/>
    <w:rsid w:val="00B66DD0"/>
    <w:rsid w:val="00B75B56"/>
    <w:rsid w:val="00B85D29"/>
    <w:rsid w:val="00BA0317"/>
    <w:rsid w:val="00BB20C1"/>
    <w:rsid w:val="00BB5885"/>
    <w:rsid w:val="00BE083E"/>
    <w:rsid w:val="00BE6F39"/>
    <w:rsid w:val="00BE7CA9"/>
    <w:rsid w:val="00BF5195"/>
    <w:rsid w:val="00BF7861"/>
    <w:rsid w:val="00C04B5C"/>
    <w:rsid w:val="00C118DF"/>
    <w:rsid w:val="00C11A63"/>
    <w:rsid w:val="00C141FF"/>
    <w:rsid w:val="00C17791"/>
    <w:rsid w:val="00C243FB"/>
    <w:rsid w:val="00C40BD1"/>
    <w:rsid w:val="00C46F27"/>
    <w:rsid w:val="00C51C09"/>
    <w:rsid w:val="00C52D9D"/>
    <w:rsid w:val="00C57996"/>
    <w:rsid w:val="00C968E9"/>
    <w:rsid w:val="00CA2A95"/>
    <w:rsid w:val="00CA4363"/>
    <w:rsid w:val="00CC07FC"/>
    <w:rsid w:val="00CD53BE"/>
    <w:rsid w:val="00CE7480"/>
    <w:rsid w:val="00D205AF"/>
    <w:rsid w:val="00D41132"/>
    <w:rsid w:val="00D63738"/>
    <w:rsid w:val="00D63A39"/>
    <w:rsid w:val="00D66D3E"/>
    <w:rsid w:val="00D712AA"/>
    <w:rsid w:val="00D72949"/>
    <w:rsid w:val="00D80462"/>
    <w:rsid w:val="00D80514"/>
    <w:rsid w:val="00D94412"/>
    <w:rsid w:val="00D961DE"/>
    <w:rsid w:val="00D978C2"/>
    <w:rsid w:val="00DB7844"/>
    <w:rsid w:val="00DC4725"/>
    <w:rsid w:val="00DC49BE"/>
    <w:rsid w:val="00DD0E68"/>
    <w:rsid w:val="00DD11F3"/>
    <w:rsid w:val="00DE2C0A"/>
    <w:rsid w:val="00DE4AD8"/>
    <w:rsid w:val="00DF3457"/>
    <w:rsid w:val="00DF4D3B"/>
    <w:rsid w:val="00E0100C"/>
    <w:rsid w:val="00E01742"/>
    <w:rsid w:val="00E046AA"/>
    <w:rsid w:val="00E05866"/>
    <w:rsid w:val="00E06AAD"/>
    <w:rsid w:val="00E07AAF"/>
    <w:rsid w:val="00E1630A"/>
    <w:rsid w:val="00E1751A"/>
    <w:rsid w:val="00E17ACE"/>
    <w:rsid w:val="00E21D81"/>
    <w:rsid w:val="00E31B69"/>
    <w:rsid w:val="00E31E6C"/>
    <w:rsid w:val="00E42290"/>
    <w:rsid w:val="00E42589"/>
    <w:rsid w:val="00E44549"/>
    <w:rsid w:val="00E4534B"/>
    <w:rsid w:val="00E47989"/>
    <w:rsid w:val="00E500F3"/>
    <w:rsid w:val="00E50C22"/>
    <w:rsid w:val="00E54108"/>
    <w:rsid w:val="00E54E8D"/>
    <w:rsid w:val="00E6208C"/>
    <w:rsid w:val="00E6277B"/>
    <w:rsid w:val="00E65CE3"/>
    <w:rsid w:val="00E663AB"/>
    <w:rsid w:val="00E83823"/>
    <w:rsid w:val="00E83E02"/>
    <w:rsid w:val="00E87900"/>
    <w:rsid w:val="00E91DB2"/>
    <w:rsid w:val="00EA42C7"/>
    <w:rsid w:val="00EA59BB"/>
    <w:rsid w:val="00EC08BC"/>
    <w:rsid w:val="00ED0250"/>
    <w:rsid w:val="00ED7B92"/>
    <w:rsid w:val="00EE2EB5"/>
    <w:rsid w:val="00EE32EF"/>
    <w:rsid w:val="00EE70FF"/>
    <w:rsid w:val="00EE7D66"/>
    <w:rsid w:val="00EF626C"/>
    <w:rsid w:val="00F011FE"/>
    <w:rsid w:val="00F01F09"/>
    <w:rsid w:val="00F07061"/>
    <w:rsid w:val="00F1467C"/>
    <w:rsid w:val="00F2192F"/>
    <w:rsid w:val="00F43F51"/>
    <w:rsid w:val="00F471B8"/>
    <w:rsid w:val="00F54433"/>
    <w:rsid w:val="00F56BC0"/>
    <w:rsid w:val="00F6301F"/>
    <w:rsid w:val="00F668FC"/>
    <w:rsid w:val="00F84E0F"/>
    <w:rsid w:val="00F96F60"/>
    <w:rsid w:val="00FA0B0D"/>
    <w:rsid w:val="00FA4A9D"/>
    <w:rsid w:val="00FA53D8"/>
    <w:rsid w:val="00FA6833"/>
    <w:rsid w:val="00FB03B1"/>
    <w:rsid w:val="00FB19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9A"/>
  </w:style>
  <w:style w:type="paragraph" w:styleId="Heading2">
    <w:name w:val="heading 2"/>
    <w:basedOn w:val="Normal"/>
    <w:link w:val="Heading2Char"/>
    <w:uiPriority w:val="9"/>
    <w:qFormat/>
    <w:rsid w:val="005F6D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69A"/>
    <w:pPr>
      <w:ind w:left="720"/>
      <w:contextualSpacing/>
    </w:pPr>
  </w:style>
  <w:style w:type="character" w:customStyle="1" w:styleId="Heading2Char">
    <w:name w:val="Heading 2 Char"/>
    <w:basedOn w:val="DefaultParagraphFont"/>
    <w:link w:val="Heading2"/>
    <w:uiPriority w:val="9"/>
    <w:rsid w:val="005F6DBE"/>
    <w:rPr>
      <w:rFonts w:ascii="Times New Roman" w:eastAsia="Times New Roman" w:hAnsi="Times New Roman" w:cs="Times New Roman"/>
      <w:b/>
      <w:bCs/>
      <w:sz w:val="36"/>
      <w:szCs w:val="36"/>
    </w:rPr>
  </w:style>
  <w:style w:type="paragraph" w:styleId="BodyText">
    <w:name w:val="Body Text"/>
    <w:basedOn w:val="Normal"/>
    <w:link w:val="BodyTextChar"/>
    <w:rsid w:val="005F6DBE"/>
    <w:pPr>
      <w:spacing w:after="120"/>
    </w:pPr>
    <w:rPr>
      <w:rFonts w:ascii="Calibri" w:eastAsia="Times New Roman" w:hAnsi="Calibri" w:cs="Arial"/>
    </w:rPr>
  </w:style>
  <w:style w:type="character" w:customStyle="1" w:styleId="BodyTextChar">
    <w:name w:val="Body Text Char"/>
    <w:basedOn w:val="DefaultParagraphFont"/>
    <w:link w:val="BodyText"/>
    <w:rsid w:val="005F6DBE"/>
    <w:rPr>
      <w:rFonts w:ascii="Calibri" w:eastAsia="Times New Roman" w:hAnsi="Calibri" w:cs="Arial"/>
    </w:rPr>
  </w:style>
  <w:style w:type="paragraph" w:styleId="Header">
    <w:name w:val="header"/>
    <w:basedOn w:val="Normal"/>
    <w:link w:val="HeaderChar"/>
    <w:uiPriority w:val="99"/>
    <w:semiHidden/>
    <w:unhideWhenUsed/>
    <w:rsid w:val="009B29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297E"/>
  </w:style>
  <w:style w:type="paragraph" w:styleId="Footer">
    <w:name w:val="footer"/>
    <w:basedOn w:val="Normal"/>
    <w:link w:val="FooterChar"/>
    <w:uiPriority w:val="99"/>
    <w:unhideWhenUsed/>
    <w:rsid w:val="009B2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7E"/>
  </w:style>
  <w:style w:type="paragraph" w:styleId="BalloonText">
    <w:name w:val="Balloon Text"/>
    <w:basedOn w:val="Normal"/>
    <w:link w:val="BalloonTextChar"/>
    <w:uiPriority w:val="99"/>
    <w:semiHidden/>
    <w:unhideWhenUsed/>
    <w:rsid w:val="00DC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7095A7-4144-4414-B46C-91A750D13B45}"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US"/>
        </a:p>
      </dgm:t>
    </dgm:pt>
    <dgm:pt modelId="{93EA213C-F829-4695-B848-3DF220ECA5B3}">
      <dgm:prSet phldrT="[Text]"/>
      <dgm:spPr/>
      <dgm:t>
        <a:bodyPr/>
        <a:lstStyle/>
        <a:p>
          <a:r>
            <a:rPr lang="ar-JO"/>
            <a:t>النقود فى حسابات لدى السلطة النقدية</a:t>
          </a:r>
          <a:endParaRPr lang="en-US"/>
        </a:p>
      </dgm:t>
    </dgm:pt>
    <dgm:pt modelId="{82632A0C-8704-458E-B9EC-6D6FCB4420E7}" type="parTrans" cxnId="{F6A37969-7DD1-4569-87DD-C41D408841CF}">
      <dgm:prSet/>
      <dgm:spPr/>
      <dgm:t>
        <a:bodyPr/>
        <a:lstStyle/>
        <a:p>
          <a:endParaRPr lang="en-US"/>
        </a:p>
      </dgm:t>
    </dgm:pt>
    <dgm:pt modelId="{CBD4CFDF-B7C8-4C8A-A5FF-75C44E21547B}" type="sibTrans" cxnId="{F6A37969-7DD1-4569-87DD-C41D408841CF}">
      <dgm:prSet/>
      <dgm:spPr/>
      <dgm:t>
        <a:bodyPr/>
        <a:lstStyle/>
        <a:p>
          <a:endParaRPr lang="en-US"/>
        </a:p>
      </dgm:t>
    </dgm:pt>
    <dgm:pt modelId="{7436F65B-BD4B-41FD-85D9-794F6ECD1C79}">
      <dgm:prSet phldrT="[Text]" custT="1"/>
      <dgm:spPr/>
      <dgm:t>
        <a:bodyPr/>
        <a:lstStyle/>
        <a:p>
          <a:r>
            <a:rPr lang="ar-JO" sz="1000"/>
            <a:t>مستهلكـــــــون</a:t>
          </a:r>
          <a:endParaRPr lang="en-US" sz="1000"/>
        </a:p>
      </dgm:t>
    </dgm:pt>
    <dgm:pt modelId="{69BBED19-EC17-43B6-87CA-A23A4622F2C8}" type="parTrans" cxnId="{A50F4AF9-89ED-4C85-A854-11CD34D2BB4B}">
      <dgm:prSet/>
      <dgm:spPr/>
      <dgm:t>
        <a:bodyPr/>
        <a:lstStyle/>
        <a:p>
          <a:endParaRPr lang="en-US"/>
        </a:p>
      </dgm:t>
    </dgm:pt>
    <dgm:pt modelId="{BC64B267-E2B4-4031-B531-C77D0C6D2CF6}" type="sibTrans" cxnId="{A50F4AF9-89ED-4C85-A854-11CD34D2BB4B}">
      <dgm:prSet/>
      <dgm:spPr/>
      <dgm:t>
        <a:bodyPr/>
        <a:lstStyle/>
        <a:p>
          <a:endParaRPr lang="en-US"/>
        </a:p>
      </dgm:t>
    </dgm:pt>
    <dgm:pt modelId="{E41839E0-2914-4E2C-89F4-443FF7CEB0F5}">
      <dgm:prSet phldrT="[Text]"/>
      <dgm:spPr/>
      <dgm:t>
        <a:bodyPr/>
        <a:lstStyle/>
        <a:p>
          <a:r>
            <a:rPr lang="ar-JO"/>
            <a:t>عمال</a:t>
          </a:r>
          <a:endParaRPr lang="en-US"/>
        </a:p>
      </dgm:t>
    </dgm:pt>
    <dgm:pt modelId="{C01C66A0-6408-4452-8FB1-919DBCB33949}" type="parTrans" cxnId="{38FD49A0-1836-4D18-B25D-85F6946C8AB0}">
      <dgm:prSet/>
      <dgm:spPr/>
      <dgm:t>
        <a:bodyPr/>
        <a:lstStyle/>
        <a:p>
          <a:endParaRPr lang="en-US"/>
        </a:p>
      </dgm:t>
    </dgm:pt>
    <dgm:pt modelId="{436BCE6F-0EE0-40EC-991F-D7B9EF242471}" type="sibTrans" cxnId="{38FD49A0-1836-4D18-B25D-85F6946C8AB0}">
      <dgm:prSet/>
      <dgm:spPr/>
      <dgm:t>
        <a:bodyPr/>
        <a:lstStyle/>
        <a:p>
          <a:endParaRPr lang="en-US"/>
        </a:p>
      </dgm:t>
    </dgm:pt>
    <dgm:pt modelId="{5CC66A09-F71D-4524-BB20-E40D2BF9985A}">
      <dgm:prSet phldrT="[Text]"/>
      <dgm:spPr/>
      <dgm:t>
        <a:bodyPr/>
        <a:lstStyle/>
        <a:p>
          <a:r>
            <a:rPr lang="ar-JO"/>
            <a:t>أصحاب عمل</a:t>
          </a:r>
          <a:endParaRPr lang="en-US"/>
        </a:p>
      </dgm:t>
    </dgm:pt>
    <dgm:pt modelId="{D126E3B6-00F4-4066-92FB-3C86F04A37C7}" type="parTrans" cxnId="{056CDF4C-3FED-47BD-A980-DF5B14FF564A}">
      <dgm:prSet/>
      <dgm:spPr/>
      <dgm:t>
        <a:bodyPr/>
        <a:lstStyle/>
        <a:p>
          <a:endParaRPr lang="en-US"/>
        </a:p>
      </dgm:t>
    </dgm:pt>
    <dgm:pt modelId="{85842E31-61CC-4A44-95E6-48A8EB6E8BEB}" type="sibTrans" cxnId="{056CDF4C-3FED-47BD-A980-DF5B14FF564A}">
      <dgm:prSet/>
      <dgm:spPr/>
      <dgm:t>
        <a:bodyPr/>
        <a:lstStyle/>
        <a:p>
          <a:endParaRPr lang="en-US"/>
        </a:p>
      </dgm:t>
    </dgm:pt>
    <dgm:pt modelId="{BAFC4B1F-2810-49C3-B73E-5316D8437C6E}">
      <dgm:prSet phldrT="[Text]"/>
      <dgm:spPr/>
      <dgm:t>
        <a:bodyPr/>
        <a:lstStyle/>
        <a:p>
          <a:r>
            <a:rPr lang="ar-JO"/>
            <a:t>تحويلات بالعملة المحلية</a:t>
          </a:r>
          <a:endParaRPr lang="en-US"/>
        </a:p>
      </dgm:t>
    </dgm:pt>
    <dgm:pt modelId="{A034A187-00EC-4209-80D9-ABE28A252903}" type="parTrans" cxnId="{A70B50D0-9C4E-40FB-B1EB-6BE8830C4BC3}">
      <dgm:prSet/>
      <dgm:spPr/>
      <dgm:t>
        <a:bodyPr/>
        <a:lstStyle/>
        <a:p>
          <a:endParaRPr lang="en-US"/>
        </a:p>
      </dgm:t>
    </dgm:pt>
    <dgm:pt modelId="{C7CAEA13-8F5E-4C2F-9368-B76D4370D177}" type="sibTrans" cxnId="{A70B50D0-9C4E-40FB-B1EB-6BE8830C4BC3}">
      <dgm:prSet/>
      <dgm:spPr/>
      <dgm:t>
        <a:bodyPr/>
        <a:lstStyle/>
        <a:p>
          <a:endParaRPr lang="en-US"/>
        </a:p>
      </dgm:t>
    </dgm:pt>
    <dgm:pt modelId="{55883E65-7AB0-4B96-A05C-C436F7A92499}">
      <dgm:prSet/>
      <dgm:spPr/>
      <dgm:t>
        <a:bodyPr/>
        <a:lstStyle/>
        <a:p>
          <a:r>
            <a:rPr lang="ar-JO"/>
            <a:t>القطاع الخاص</a:t>
          </a:r>
          <a:endParaRPr lang="en-US"/>
        </a:p>
      </dgm:t>
    </dgm:pt>
    <dgm:pt modelId="{6E064F35-72B8-4D6C-98F6-BC8B5EC9C1A3}" type="parTrans" cxnId="{E9ACDA99-E1D3-4F2E-A1A3-7DB9BFB9BE9B}">
      <dgm:prSet/>
      <dgm:spPr/>
      <dgm:t>
        <a:bodyPr/>
        <a:lstStyle/>
        <a:p>
          <a:endParaRPr lang="en-US"/>
        </a:p>
      </dgm:t>
    </dgm:pt>
    <dgm:pt modelId="{377AC600-F284-49B4-8F9F-28F99F52E67F}" type="sibTrans" cxnId="{E9ACDA99-E1D3-4F2E-A1A3-7DB9BFB9BE9B}">
      <dgm:prSet/>
      <dgm:spPr/>
      <dgm:t>
        <a:bodyPr/>
        <a:lstStyle/>
        <a:p>
          <a:endParaRPr lang="en-US"/>
        </a:p>
      </dgm:t>
    </dgm:pt>
    <dgm:pt modelId="{6B17810C-9547-4AAD-8040-731E814438E0}">
      <dgm:prSet custT="1"/>
      <dgm:spPr/>
      <dgm:t>
        <a:bodyPr/>
        <a:lstStyle/>
        <a:p>
          <a:r>
            <a:rPr lang="ar-JO" sz="1000"/>
            <a:t>منتجــــــــــــــــــــــون</a:t>
          </a:r>
          <a:endParaRPr lang="en-US" sz="1000"/>
        </a:p>
      </dgm:t>
    </dgm:pt>
    <dgm:pt modelId="{D8C62C01-2814-4596-A221-35DCBBAD6B9F}" type="parTrans" cxnId="{339157DE-3F8F-4F47-B8A6-B2820BCFC12C}">
      <dgm:prSet/>
      <dgm:spPr/>
      <dgm:t>
        <a:bodyPr/>
        <a:lstStyle/>
        <a:p>
          <a:endParaRPr lang="en-US"/>
        </a:p>
      </dgm:t>
    </dgm:pt>
    <dgm:pt modelId="{E935A84C-BCB0-41DB-BAFB-F56688CD812D}" type="sibTrans" cxnId="{339157DE-3F8F-4F47-B8A6-B2820BCFC12C}">
      <dgm:prSet/>
      <dgm:spPr/>
      <dgm:t>
        <a:bodyPr/>
        <a:lstStyle/>
        <a:p>
          <a:endParaRPr lang="en-US"/>
        </a:p>
      </dgm:t>
    </dgm:pt>
    <dgm:pt modelId="{392135C0-5AB2-43A3-A402-22FEB299D7CA}">
      <dgm:prSet/>
      <dgm:spPr/>
      <dgm:t>
        <a:bodyPr/>
        <a:lstStyle/>
        <a:p>
          <a:r>
            <a:rPr lang="ar-JO"/>
            <a:t>القطاع العام</a:t>
          </a:r>
          <a:endParaRPr lang="en-US"/>
        </a:p>
      </dgm:t>
    </dgm:pt>
    <dgm:pt modelId="{17AC5AD8-BC57-4A74-A78F-532DCC687C74}" type="parTrans" cxnId="{B1B074B0-391A-4235-B299-C7687E8908F8}">
      <dgm:prSet/>
      <dgm:spPr/>
      <dgm:t>
        <a:bodyPr/>
        <a:lstStyle/>
        <a:p>
          <a:endParaRPr lang="en-US"/>
        </a:p>
      </dgm:t>
    </dgm:pt>
    <dgm:pt modelId="{7BFDF222-6055-45E1-80F6-1FAFF8EB1295}" type="sibTrans" cxnId="{B1B074B0-391A-4235-B299-C7687E8908F8}">
      <dgm:prSet/>
      <dgm:spPr/>
      <dgm:t>
        <a:bodyPr/>
        <a:lstStyle/>
        <a:p>
          <a:endParaRPr lang="en-US"/>
        </a:p>
      </dgm:t>
    </dgm:pt>
    <dgm:pt modelId="{3D9BAA55-B605-407D-A91B-32BE5FC70671}">
      <dgm:prSet/>
      <dgm:spPr/>
      <dgm:t>
        <a:bodyPr/>
        <a:lstStyle/>
        <a:p>
          <a:r>
            <a:rPr lang="ar-JO"/>
            <a:t>صرف مقابل عملات أجنبية</a:t>
          </a:r>
          <a:endParaRPr lang="en-US"/>
        </a:p>
      </dgm:t>
    </dgm:pt>
    <dgm:pt modelId="{BB7193EE-38EF-4669-A466-6363B38D33E0}" type="parTrans" cxnId="{BC490BD7-5851-4B52-A5B0-F3374A2D87C3}">
      <dgm:prSet/>
      <dgm:spPr/>
      <dgm:t>
        <a:bodyPr/>
        <a:lstStyle/>
        <a:p>
          <a:endParaRPr lang="en-US"/>
        </a:p>
      </dgm:t>
    </dgm:pt>
    <dgm:pt modelId="{45146AFC-F936-44F3-961A-BB11F6DC2265}" type="sibTrans" cxnId="{BC490BD7-5851-4B52-A5B0-F3374A2D87C3}">
      <dgm:prSet/>
      <dgm:spPr/>
      <dgm:t>
        <a:bodyPr/>
        <a:lstStyle/>
        <a:p>
          <a:endParaRPr lang="en-US"/>
        </a:p>
      </dgm:t>
    </dgm:pt>
    <dgm:pt modelId="{3CBB3C65-C635-4E75-80E4-DB9FF3722A7E}">
      <dgm:prSet/>
      <dgm:spPr/>
      <dgm:t>
        <a:bodyPr/>
        <a:lstStyle/>
        <a:p>
          <a:r>
            <a:rPr lang="ar-JO"/>
            <a:t>الجهاز الحكومي</a:t>
          </a:r>
          <a:endParaRPr lang="en-US"/>
        </a:p>
      </dgm:t>
    </dgm:pt>
    <dgm:pt modelId="{8C340C19-66DA-4E16-B088-3C848C5845FE}" type="parTrans" cxnId="{51196102-D0F9-45F2-8E6F-9DC8D156A56C}">
      <dgm:prSet/>
      <dgm:spPr/>
      <dgm:t>
        <a:bodyPr/>
        <a:lstStyle/>
        <a:p>
          <a:endParaRPr lang="en-US"/>
        </a:p>
      </dgm:t>
    </dgm:pt>
    <dgm:pt modelId="{90EA1D42-0B19-4141-8E46-6490055DA95B}" type="sibTrans" cxnId="{51196102-D0F9-45F2-8E6F-9DC8D156A56C}">
      <dgm:prSet/>
      <dgm:spPr/>
      <dgm:t>
        <a:bodyPr/>
        <a:lstStyle/>
        <a:p>
          <a:endParaRPr lang="en-US"/>
        </a:p>
      </dgm:t>
    </dgm:pt>
    <dgm:pt modelId="{A8D00CE7-C183-4044-AE60-2B11A4793052}">
      <dgm:prSet/>
      <dgm:spPr/>
      <dgm:t>
        <a:bodyPr/>
        <a:lstStyle/>
        <a:p>
          <a:r>
            <a:rPr lang="ar-JO"/>
            <a:t>عاطلون</a:t>
          </a:r>
          <a:endParaRPr lang="en-US"/>
        </a:p>
      </dgm:t>
    </dgm:pt>
    <dgm:pt modelId="{21EF2928-5749-45B5-A33F-A98D6EC6E982}" type="parTrans" cxnId="{902B57D2-E11C-460A-BDBD-828F568DDC1B}">
      <dgm:prSet/>
      <dgm:spPr/>
      <dgm:t>
        <a:bodyPr/>
        <a:lstStyle/>
        <a:p>
          <a:endParaRPr lang="en-US"/>
        </a:p>
      </dgm:t>
    </dgm:pt>
    <dgm:pt modelId="{3308DB20-6118-4C73-A1AE-17C8CC3AF49B}" type="sibTrans" cxnId="{902B57D2-E11C-460A-BDBD-828F568DDC1B}">
      <dgm:prSet/>
      <dgm:spPr/>
      <dgm:t>
        <a:bodyPr/>
        <a:lstStyle/>
        <a:p>
          <a:endParaRPr lang="en-US"/>
        </a:p>
      </dgm:t>
    </dgm:pt>
    <dgm:pt modelId="{40FDF6F4-9AA9-4D73-863D-1E680BCBA7C9}" type="pres">
      <dgm:prSet presAssocID="{837095A7-4144-4414-B46C-91A750D13B45}" presName="cycle" presStyleCnt="0">
        <dgm:presLayoutVars>
          <dgm:chMax val="1"/>
          <dgm:dir/>
          <dgm:animLvl val="ctr"/>
          <dgm:resizeHandles val="exact"/>
        </dgm:presLayoutVars>
      </dgm:prSet>
      <dgm:spPr/>
      <dgm:t>
        <a:bodyPr/>
        <a:lstStyle/>
        <a:p>
          <a:endParaRPr lang="en-US"/>
        </a:p>
      </dgm:t>
    </dgm:pt>
    <dgm:pt modelId="{DDAF927A-2862-4439-9359-0E96CC305E7A}" type="pres">
      <dgm:prSet presAssocID="{93EA213C-F829-4695-B848-3DF220ECA5B3}" presName="centerShape" presStyleLbl="node0" presStyleIdx="0" presStyleCnt="1" custLinFactNeighborX="0" custLinFactNeighborY="620"/>
      <dgm:spPr/>
      <dgm:t>
        <a:bodyPr/>
        <a:lstStyle/>
        <a:p>
          <a:endParaRPr lang="en-US"/>
        </a:p>
      </dgm:t>
    </dgm:pt>
    <dgm:pt modelId="{A363EBA7-335D-4B0A-8E16-C25B4E09AEAC}" type="pres">
      <dgm:prSet presAssocID="{69BBED19-EC17-43B6-87CA-A23A4622F2C8}" presName="Name9" presStyleLbl="parChTrans1D2" presStyleIdx="0" presStyleCnt="10"/>
      <dgm:spPr/>
      <dgm:t>
        <a:bodyPr/>
        <a:lstStyle/>
        <a:p>
          <a:endParaRPr lang="en-US"/>
        </a:p>
      </dgm:t>
    </dgm:pt>
    <dgm:pt modelId="{9BB22666-CC58-47A6-A26F-6E7DBC317DB4}" type="pres">
      <dgm:prSet presAssocID="{69BBED19-EC17-43B6-87CA-A23A4622F2C8}" presName="connTx" presStyleLbl="parChTrans1D2" presStyleIdx="0" presStyleCnt="10"/>
      <dgm:spPr/>
      <dgm:t>
        <a:bodyPr/>
        <a:lstStyle/>
        <a:p>
          <a:endParaRPr lang="en-US"/>
        </a:p>
      </dgm:t>
    </dgm:pt>
    <dgm:pt modelId="{A515B85E-ECD2-48EA-8123-406CD4374571}" type="pres">
      <dgm:prSet presAssocID="{7436F65B-BD4B-41FD-85D9-794F6ECD1C79}" presName="node" presStyleLbl="node1" presStyleIdx="0" presStyleCnt="10" custScaleX="324696" custScaleY="33247" custRadScaleRad="103732" custRadScaleInc="4121">
        <dgm:presLayoutVars>
          <dgm:bulletEnabled val="1"/>
        </dgm:presLayoutVars>
      </dgm:prSet>
      <dgm:spPr>
        <a:prstGeom prst="round2SameRect">
          <a:avLst/>
        </a:prstGeom>
      </dgm:spPr>
      <dgm:t>
        <a:bodyPr/>
        <a:lstStyle/>
        <a:p>
          <a:endParaRPr lang="en-US"/>
        </a:p>
      </dgm:t>
    </dgm:pt>
    <dgm:pt modelId="{3D7C289C-83BD-4115-8FED-7D9161541712}" type="pres">
      <dgm:prSet presAssocID="{C01C66A0-6408-4452-8FB1-919DBCB33949}" presName="Name9" presStyleLbl="parChTrans1D2" presStyleIdx="1" presStyleCnt="10"/>
      <dgm:spPr/>
      <dgm:t>
        <a:bodyPr/>
        <a:lstStyle/>
        <a:p>
          <a:endParaRPr lang="en-US"/>
        </a:p>
      </dgm:t>
    </dgm:pt>
    <dgm:pt modelId="{762BDB64-2264-4424-A9CE-D44F4131EDE3}" type="pres">
      <dgm:prSet presAssocID="{C01C66A0-6408-4452-8FB1-919DBCB33949}" presName="connTx" presStyleLbl="parChTrans1D2" presStyleIdx="1" presStyleCnt="10"/>
      <dgm:spPr/>
      <dgm:t>
        <a:bodyPr/>
        <a:lstStyle/>
        <a:p>
          <a:endParaRPr lang="en-US"/>
        </a:p>
      </dgm:t>
    </dgm:pt>
    <dgm:pt modelId="{78BA92A3-54F5-4F66-AA81-CBA91DED4C76}" type="pres">
      <dgm:prSet presAssocID="{E41839E0-2914-4E2C-89F4-443FF7CEB0F5}" presName="node" presStyleLbl="node1" presStyleIdx="1" presStyleCnt="10" custScaleX="68302" custScaleY="68302" custRadScaleRad="112617" custRadScaleInc="41633">
        <dgm:presLayoutVars>
          <dgm:bulletEnabled val="1"/>
        </dgm:presLayoutVars>
      </dgm:prSet>
      <dgm:spPr/>
      <dgm:t>
        <a:bodyPr/>
        <a:lstStyle/>
        <a:p>
          <a:endParaRPr lang="en-US"/>
        </a:p>
      </dgm:t>
    </dgm:pt>
    <dgm:pt modelId="{05A53C40-B11B-4B25-96D9-37D22C4EB87F}" type="pres">
      <dgm:prSet presAssocID="{D126E3B6-00F4-4066-92FB-3C86F04A37C7}" presName="Name9" presStyleLbl="parChTrans1D2" presStyleIdx="2" presStyleCnt="10"/>
      <dgm:spPr/>
      <dgm:t>
        <a:bodyPr/>
        <a:lstStyle/>
        <a:p>
          <a:endParaRPr lang="en-US"/>
        </a:p>
      </dgm:t>
    </dgm:pt>
    <dgm:pt modelId="{5568E514-75EF-4F39-A913-E08CDF6C2C49}" type="pres">
      <dgm:prSet presAssocID="{D126E3B6-00F4-4066-92FB-3C86F04A37C7}" presName="connTx" presStyleLbl="parChTrans1D2" presStyleIdx="2" presStyleCnt="10"/>
      <dgm:spPr/>
      <dgm:t>
        <a:bodyPr/>
        <a:lstStyle/>
        <a:p>
          <a:endParaRPr lang="en-US"/>
        </a:p>
      </dgm:t>
    </dgm:pt>
    <dgm:pt modelId="{39DF828B-FBC4-43AD-86CB-BD40AC5C951D}" type="pres">
      <dgm:prSet presAssocID="{5CC66A09-F71D-4524-BB20-E40D2BF9985A}" presName="node" presStyleLbl="node1" presStyleIdx="2" presStyleCnt="10" custScaleX="68302" custScaleY="68302" custRadScaleRad="79273" custRadScaleInc="-396802">
        <dgm:presLayoutVars>
          <dgm:bulletEnabled val="1"/>
        </dgm:presLayoutVars>
      </dgm:prSet>
      <dgm:spPr/>
      <dgm:t>
        <a:bodyPr/>
        <a:lstStyle/>
        <a:p>
          <a:endParaRPr lang="en-US"/>
        </a:p>
      </dgm:t>
    </dgm:pt>
    <dgm:pt modelId="{2FD18623-0F10-4A26-9C62-45F71407DC90}" type="pres">
      <dgm:prSet presAssocID="{A034A187-00EC-4209-80D9-ABE28A252903}" presName="Name9" presStyleLbl="parChTrans1D2" presStyleIdx="3" presStyleCnt="10"/>
      <dgm:spPr/>
      <dgm:t>
        <a:bodyPr/>
        <a:lstStyle/>
        <a:p>
          <a:endParaRPr lang="en-US"/>
        </a:p>
      </dgm:t>
    </dgm:pt>
    <dgm:pt modelId="{6C94E092-A157-4C24-A392-7871543B5A4E}" type="pres">
      <dgm:prSet presAssocID="{A034A187-00EC-4209-80D9-ABE28A252903}" presName="connTx" presStyleLbl="parChTrans1D2" presStyleIdx="3" presStyleCnt="10"/>
      <dgm:spPr/>
      <dgm:t>
        <a:bodyPr/>
        <a:lstStyle/>
        <a:p>
          <a:endParaRPr lang="en-US"/>
        </a:p>
      </dgm:t>
    </dgm:pt>
    <dgm:pt modelId="{EA712ED8-68E9-4386-8CFA-BA7E9B9C61D1}" type="pres">
      <dgm:prSet presAssocID="{BAFC4B1F-2810-49C3-B73E-5316D8437C6E}" presName="node" presStyleLbl="node1" presStyleIdx="3" presStyleCnt="10" custScaleX="68302" custScaleY="68302" custRadScaleRad="95255" custRadScaleInc="-101327">
        <dgm:presLayoutVars>
          <dgm:bulletEnabled val="1"/>
        </dgm:presLayoutVars>
      </dgm:prSet>
      <dgm:spPr>
        <a:prstGeom prst="hexagon">
          <a:avLst/>
        </a:prstGeom>
      </dgm:spPr>
      <dgm:t>
        <a:bodyPr/>
        <a:lstStyle/>
        <a:p>
          <a:endParaRPr lang="en-US"/>
        </a:p>
      </dgm:t>
    </dgm:pt>
    <dgm:pt modelId="{722C78CE-9E41-4641-A206-BF930BA73D49}" type="pres">
      <dgm:prSet presAssocID="{6E064F35-72B8-4D6C-98F6-BC8B5EC9C1A3}" presName="Name9" presStyleLbl="parChTrans1D2" presStyleIdx="4" presStyleCnt="10"/>
      <dgm:spPr/>
      <dgm:t>
        <a:bodyPr/>
        <a:lstStyle/>
        <a:p>
          <a:endParaRPr lang="en-US"/>
        </a:p>
      </dgm:t>
    </dgm:pt>
    <dgm:pt modelId="{8A565523-BAAA-45D3-88C0-4F7EB305AEED}" type="pres">
      <dgm:prSet presAssocID="{6E064F35-72B8-4D6C-98F6-BC8B5EC9C1A3}" presName="connTx" presStyleLbl="parChTrans1D2" presStyleIdx="4" presStyleCnt="10"/>
      <dgm:spPr/>
      <dgm:t>
        <a:bodyPr/>
        <a:lstStyle/>
        <a:p>
          <a:endParaRPr lang="en-US"/>
        </a:p>
      </dgm:t>
    </dgm:pt>
    <dgm:pt modelId="{DD37B23B-514F-434C-BA3E-F5AA7DD77500}" type="pres">
      <dgm:prSet presAssocID="{55883E65-7AB0-4B96-A05C-C436F7A92499}" presName="node" presStyleLbl="node1" presStyleIdx="4" presStyleCnt="10" custScaleX="68302" custScaleY="68302" custRadScaleRad="104766" custRadScaleInc="-46402">
        <dgm:presLayoutVars>
          <dgm:bulletEnabled val="1"/>
        </dgm:presLayoutVars>
      </dgm:prSet>
      <dgm:spPr/>
      <dgm:t>
        <a:bodyPr/>
        <a:lstStyle/>
        <a:p>
          <a:endParaRPr lang="en-US"/>
        </a:p>
      </dgm:t>
    </dgm:pt>
    <dgm:pt modelId="{BE3A682C-A148-4CF3-8B74-403EB70C4894}" type="pres">
      <dgm:prSet presAssocID="{D8C62C01-2814-4596-A221-35DCBBAD6B9F}" presName="Name9" presStyleLbl="parChTrans1D2" presStyleIdx="5" presStyleCnt="10"/>
      <dgm:spPr/>
      <dgm:t>
        <a:bodyPr/>
        <a:lstStyle/>
        <a:p>
          <a:endParaRPr lang="en-US"/>
        </a:p>
      </dgm:t>
    </dgm:pt>
    <dgm:pt modelId="{1BFE900F-0391-45CB-B7E1-85ED13D804B9}" type="pres">
      <dgm:prSet presAssocID="{D8C62C01-2814-4596-A221-35DCBBAD6B9F}" presName="connTx" presStyleLbl="parChTrans1D2" presStyleIdx="5" presStyleCnt="10"/>
      <dgm:spPr/>
      <dgm:t>
        <a:bodyPr/>
        <a:lstStyle/>
        <a:p>
          <a:endParaRPr lang="en-US"/>
        </a:p>
      </dgm:t>
    </dgm:pt>
    <dgm:pt modelId="{636E08C4-3920-4B90-85EE-F5BD123300E1}" type="pres">
      <dgm:prSet presAssocID="{6B17810C-9547-4AAD-8040-731E814438E0}" presName="node" presStyleLbl="node1" presStyleIdx="5" presStyleCnt="10" custAng="0" custScaleX="324694" custScaleY="28495" custRadScaleRad="95611" custRadScaleInc="10664">
        <dgm:presLayoutVars>
          <dgm:bulletEnabled val="1"/>
        </dgm:presLayoutVars>
      </dgm:prSet>
      <dgm:spPr>
        <a:prstGeom prst="rect">
          <a:avLst/>
        </a:prstGeom>
      </dgm:spPr>
      <dgm:t>
        <a:bodyPr/>
        <a:lstStyle/>
        <a:p>
          <a:endParaRPr lang="en-US"/>
        </a:p>
      </dgm:t>
    </dgm:pt>
    <dgm:pt modelId="{33DBE863-44B0-4D0A-A56D-A71254531F4E}" type="pres">
      <dgm:prSet presAssocID="{17AC5AD8-BC57-4A74-A78F-532DCC687C74}" presName="Name9" presStyleLbl="parChTrans1D2" presStyleIdx="6" presStyleCnt="10"/>
      <dgm:spPr/>
      <dgm:t>
        <a:bodyPr/>
        <a:lstStyle/>
        <a:p>
          <a:endParaRPr lang="en-US"/>
        </a:p>
      </dgm:t>
    </dgm:pt>
    <dgm:pt modelId="{6890F260-EF85-453E-9C5F-6063F08D2DF8}" type="pres">
      <dgm:prSet presAssocID="{17AC5AD8-BC57-4A74-A78F-532DCC687C74}" presName="connTx" presStyleLbl="parChTrans1D2" presStyleIdx="6" presStyleCnt="10"/>
      <dgm:spPr/>
      <dgm:t>
        <a:bodyPr/>
        <a:lstStyle/>
        <a:p>
          <a:endParaRPr lang="en-US"/>
        </a:p>
      </dgm:t>
    </dgm:pt>
    <dgm:pt modelId="{80AAA71E-C0E7-47FF-B30F-CB0BD5EF6E1D}" type="pres">
      <dgm:prSet presAssocID="{392135C0-5AB2-43A3-A402-22FEB299D7CA}" presName="node" presStyleLbl="node1" presStyleIdx="6" presStyleCnt="10" custScaleX="68302" custScaleY="68302" custRadScaleRad="112577" custRadScaleInc="66280">
        <dgm:presLayoutVars>
          <dgm:bulletEnabled val="1"/>
        </dgm:presLayoutVars>
      </dgm:prSet>
      <dgm:spPr/>
      <dgm:t>
        <a:bodyPr/>
        <a:lstStyle/>
        <a:p>
          <a:endParaRPr lang="en-US"/>
        </a:p>
      </dgm:t>
    </dgm:pt>
    <dgm:pt modelId="{C9F08F95-4B17-490E-8A7E-F7DFB5169470}" type="pres">
      <dgm:prSet presAssocID="{BB7193EE-38EF-4669-A466-6363B38D33E0}" presName="Name9" presStyleLbl="parChTrans1D2" presStyleIdx="7" presStyleCnt="10"/>
      <dgm:spPr/>
      <dgm:t>
        <a:bodyPr/>
        <a:lstStyle/>
        <a:p>
          <a:endParaRPr lang="en-US"/>
        </a:p>
      </dgm:t>
    </dgm:pt>
    <dgm:pt modelId="{2A9D85B2-60A5-4D3A-B67A-E0B934E342E8}" type="pres">
      <dgm:prSet presAssocID="{BB7193EE-38EF-4669-A466-6363B38D33E0}" presName="connTx" presStyleLbl="parChTrans1D2" presStyleIdx="7" presStyleCnt="10"/>
      <dgm:spPr/>
      <dgm:t>
        <a:bodyPr/>
        <a:lstStyle/>
        <a:p>
          <a:endParaRPr lang="en-US"/>
        </a:p>
      </dgm:t>
    </dgm:pt>
    <dgm:pt modelId="{DBB09F0E-65F3-42E3-82FF-AF7EB7E04D92}" type="pres">
      <dgm:prSet presAssocID="{3D9BAA55-B605-407D-A91B-32BE5FC70671}" presName="node" presStyleLbl="node1" presStyleIdx="7" presStyleCnt="10" custScaleX="68302" custScaleY="68302" custRadScaleRad="95256" custRadScaleInc="97874">
        <dgm:presLayoutVars>
          <dgm:bulletEnabled val="1"/>
        </dgm:presLayoutVars>
      </dgm:prSet>
      <dgm:spPr>
        <a:prstGeom prst="hexagon">
          <a:avLst/>
        </a:prstGeom>
      </dgm:spPr>
      <dgm:t>
        <a:bodyPr/>
        <a:lstStyle/>
        <a:p>
          <a:endParaRPr lang="en-US"/>
        </a:p>
      </dgm:t>
    </dgm:pt>
    <dgm:pt modelId="{29F86B59-4723-4D80-86ED-5602601CEEA0}" type="pres">
      <dgm:prSet presAssocID="{8C340C19-66DA-4E16-B088-3C848C5845FE}" presName="Name9" presStyleLbl="parChTrans1D2" presStyleIdx="8" presStyleCnt="10"/>
      <dgm:spPr/>
      <dgm:t>
        <a:bodyPr/>
        <a:lstStyle/>
        <a:p>
          <a:endParaRPr lang="en-US"/>
        </a:p>
      </dgm:t>
    </dgm:pt>
    <dgm:pt modelId="{78925EA7-2BB8-40EB-9C76-C555FF5A5841}" type="pres">
      <dgm:prSet presAssocID="{8C340C19-66DA-4E16-B088-3C848C5845FE}" presName="connTx" presStyleLbl="parChTrans1D2" presStyleIdx="8" presStyleCnt="10"/>
      <dgm:spPr/>
      <dgm:t>
        <a:bodyPr/>
        <a:lstStyle/>
        <a:p>
          <a:endParaRPr lang="en-US"/>
        </a:p>
      </dgm:t>
    </dgm:pt>
    <dgm:pt modelId="{08294FDB-E4A0-43C6-A52D-D0D58FB218F8}" type="pres">
      <dgm:prSet presAssocID="{3CBB3C65-C635-4E75-80E4-DB9FF3722A7E}" presName="node" presStyleLbl="node1" presStyleIdx="8" presStyleCnt="10" custScaleX="68302" custScaleY="68302" custRadScaleRad="73470" custRadScaleInc="-593704">
        <dgm:presLayoutVars>
          <dgm:bulletEnabled val="1"/>
        </dgm:presLayoutVars>
      </dgm:prSet>
      <dgm:spPr/>
      <dgm:t>
        <a:bodyPr/>
        <a:lstStyle/>
        <a:p>
          <a:endParaRPr lang="en-US"/>
        </a:p>
      </dgm:t>
    </dgm:pt>
    <dgm:pt modelId="{02FB5F98-244B-498F-BE3E-0BAE6EF7963D}" type="pres">
      <dgm:prSet presAssocID="{21EF2928-5749-45B5-A33F-A98D6EC6E982}" presName="Name9" presStyleLbl="parChTrans1D2" presStyleIdx="9" presStyleCnt="10"/>
      <dgm:spPr/>
      <dgm:t>
        <a:bodyPr/>
        <a:lstStyle/>
        <a:p>
          <a:endParaRPr lang="en-US"/>
        </a:p>
      </dgm:t>
    </dgm:pt>
    <dgm:pt modelId="{E0331B13-F7AB-4BF4-B82D-29ADD104DB9B}" type="pres">
      <dgm:prSet presAssocID="{21EF2928-5749-45B5-A33F-A98D6EC6E982}" presName="connTx" presStyleLbl="parChTrans1D2" presStyleIdx="9" presStyleCnt="10"/>
      <dgm:spPr/>
      <dgm:t>
        <a:bodyPr/>
        <a:lstStyle/>
        <a:p>
          <a:endParaRPr lang="en-US"/>
        </a:p>
      </dgm:t>
    </dgm:pt>
    <dgm:pt modelId="{962E1D4C-9C2A-4FCD-92AA-0AA54E21F917}" type="pres">
      <dgm:prSet presAssocID="{A8D00CE7-C183-4044-AE60-2B11A4793052}" presName="node" presStyleLbl="node1" presStyleIdx="9" presStyleCnt="10" custScaleX="68302" custScaleY="68302" custRadScaleRad="112590" custRadScaleInc="-43546">
        <dgm:presLayoutVars>
          <dgm:bulletEnabled val="1"/>
        </dgm:presLayoutVars>
      </dgm:prSet>
      <dgm:spPr/>
      <dgm:t>
        <a:bodyPr/>
        <a:lstStyle/>
        <a:p>
          <a:endParaRPr lang="en-US"/>
        </a:p>
      </dgm:t>
    </dgm:pt>
  </dgm:ptLst>
  <dgm:cxnLst>
    <dgm:cxn modelId="{B1B074B0-391A-4235-B299-C7687E8908F8}" srcId="{93EA213C-F829-4695-B848-3DF220ECA5B3}" destId="{392135C0-5AB2-43A3-A402-22FEB299D7CA}" srcOrd="6" destOrd="0" parTransId="{17AC5AD8-BC57-4A74-A78F-532DCC687C74}" sibTransId="{7BFDF222-6055-45E1-80F6-1FAFF8EB1295}"/>
    <dgm:cxn modelId="{37714001-F626-43D2-8DEE-21BEB379C479}" type="presOf" srcId="{A034A187-00EC-4209-80D9-ABE28A252903}" destId="{6C94E092-A157-4C24-A392-7871543B5A4E}" srcOrd="1" destOrd="0" presId="urn:microsoft.com/office/officeart/2005/8/layout/radial1"/>
    <dgm:cxn modelId="{E9ACDA99-E1D3-4F2E-A1A3-7DB9BFB9BE9B}" srcId="{93EA213C-F829-4695-B848-3DF220ECA5B3}" destId="{55883E65-7AB0-4B96-A05C-C436F7A92499}" srcOrd="4" destOrd="0" parTransId="{6E064F35-72B8-4D6C-98F6-BC8B5EC9C1A3}" sibTransId="{377AC600-F284-49B4-8F9F-28F99F52E67F}"/>
    <dgm:cxn modelId="{6F2D850D-CB75-43A5-AF7E-8F710D4860A0}" type="presOf" srcId="{D8C62C01-2814-4596-A221-35DCBBAD6B9F}" destId="{1BFE900F-0391-45CB-B7E1-85ED13D804B9}" srcOrd="1" destOrd="0" presId="urn:microsoft.com/office/officeart/2005/8/layout/radial1"/>
    <dgm:cxn modelId="{F21F1608-93B5-4829-9FC8-E5C1620B4230}" type="presOf" srcId="{69BBED19-EC17-43B6-87CA-A23A4622F2C8}" destId="{9BB22666-CC58-47A6-A26F-6E7DBC317DB4}" srcOrd="1" destOrd="0" presId="urn:microsoft.com/office/officeart/2005/8/layout/radial1"/>
    <dgm:cxn modelId="{094869C7-5AD6-42FD-9923-857A9529F65C}" type="presOf" srcId="{6E064F35-72B8-4D6C-98F6-BC8B5EC9C1A3}" destId="{8A565523-BAAA-45D3-88C0-4F7EB305AEED}" srcOrd="1" destOrd="0" presId="urn:microsoft.com/office/officeart/2005/8/layout/radial1"/>
    <dgm:cxn modelId="{056CDF4C-3FED-47BD-A980-DF5B14FF564A}" srcId="{93EA213C-F829-4695-B848-3DF220ECA5B3}" destId="{5CC66A09-F71D-4524-BB20-E40D2BF9985A}" srcOrd="2" destOrd="0" parTransId="{D126E3B6-00F4-4066-92FB-3C86F04A37C7}" sibTransId="{85842E31-61CC-4A44-95E6-48A8EB6E8BEB}"/>
    <dgm:cxn modelId="{51196102-D0F9-45F2-8E6F-9DC8D156A56C}" srcId="{93EA213C-F829-4695-B848-3DF220ECA5B3}" destId="{3CBB3C65-C635-4E75-80E4-DB9FF3722A7E}" srcOrd="8" destOrd="0" parTransId="{8C340C19-66DA-4E16-B088-3C848C5845FE}" sibTransId="{90EA1D42-0B19-4141-8E46-6490055DA95B}"/>
    <dgm:cxn modelId="{7A99C831-1DC4-42FC-958F-4D767D70F5E8}" type="presOf" srcId="{17AC5AD8-BC57-4A74-A78F-532DCC687C74}" destId="{6890F260-EF85-453E-9C5F-6063F08D2DF8}" srcOrd="1" destOrd="0" presId="urn:microsoft.com/office/officeart/2005/8/layout/radial1"/>
    <dgm:cxn modelId="{A50F4AF9-89ED-4C85-A854-11CD34D2BB4B}" srcId="{93EA213C-F829-4695-B848-3DF220ECA5B3}" destId="{7436F65B-BD4B-41FD-85D9-794F6ECD1C79}" srcOrd="0" destOrd="0" parTransId="{69BBED19-EC17-43B6-87CA-A23A4622F2C8}" sibTransId="{BC64B267-E2B4-4031-B531-C77D0C6D2CF6}"/>
    <dgm:cxn modelId="{3187B616-5AD7-4DA8-911E-56B1532435BC}" type="presOf" srcId="{BB7193EE-38EF-4669-A466-6363B38D33E0}" destId="{2A9D85B2-60A5-4D3A-B67A-E0B934E342E8}" srcOrd="1" destOrd="0" presId="urn:microsoft.com/office/officeart/2005/8/layout/radial1"/>
    <dgm:cxn modelId="{1C1436E3-DC9F-47A0-94B1-B3D7A8A9994A}" type="presOf" srcId="{A034A187-00EC-4209-80D9-ABE28A252903}" destId="{2FD18623-0F10-4A26-9C62-45F71407DC90}" srcOrd="0" destOrd="0" presId="urn:microsoft.com/office/officeart/2005/8/layout/radial1"/>
    <dgm:cxn modelId="{339157DE-3F8F-4F47-B8A6-B2820BCFC12C}" srcId="{93EA213C-F829-4695-B848-3DF220ECA5B3}" destId="{6B17810C-9547-4AAD-8040-731E814438E0}" srcOrd="5" destOrd="0" parTransId="{D8C62C01-2814-4596-A221-35DCBBAD6B9F}" sibTransId="{E935A84C-BCB0-41DB-BAFB-F56688CD812D}"/>
    <dgm:cxn modelId="{5C1A31F1-224B-4101-9BDA-4CF79C73FA05}" type="presOf" srcId="{7436F65B-BD4B-41FD-85D9-794F6ECD1C79}" destId="{A515B85E-ECD2-48EA-8123-406CD4374571}" srcOrd="0" destOrd="0" presId="urn:microsoft.com/office/officeart/2005/8/layout/radial1"/>
    <dgm:cxn modelId="{067A465A-76D9-42C9-9434-0B9A982321E1}" type="presOf" srcId="{17AC5AD8-BC57-4A74-A78F-532DCC687C74}" destId="{33DBE863-44B0-4D0A-A56D-A71254531F4E}" srcOrd="0" destOrd="0" presId="urn:microsoft.com/office/officeart/2005/8/layout/radial1"/>
    <dgm:cxn modelId="{A4340130-603B-4557-A3C9-01C6FBE6AA5F}" type="presOf" srcId="{E41839E0-2914-4E2C-89F4-443FF7CEB0F5}" destId="{78BA92A3-54F5-4F66-AA81-CBA91DED4C76}" srcOrd="0" destOrd="0" presId="urn:microsoft.com/office/officeart/2005/8/layout/radial1"/>
    <dgm:cxn modelId="{DF0AC141-B915-4209-A3A8-08CEB9F58581}" type="presOf" srcId="{6B17810C-9547-4AAD-8040-731E814438E0}" destId="{636E08C4-3920-4B90-85EE-F5BD123300E1}" srcOrd="0" destOrd="0" presId="urn:microsoft.com/office/officeart/2005/8/layout/radial1"/>
    <dgm:cxn modelId="{0D0EED3B-2B60-485F-873F-4D880816F8AA}" type="presOf" srcId="{8C340C19-66DA-4E16-B088-3C848C5845FE}" destId="{29F86B59-4723-4D80-86ED-5602601CEEA0}" srcOrd="0" destOrd="0" presId="urn:microsoft.com/office/officeart/2005/8/layout/radial1"/>
    <dgm:cxn modelId="{8E009806-9CE7-4170-BC46-A9181459370A}" type="presOf" srcId="{93EA213C-F829-4695-B848-3DF220ECA5B3}" destId="{DDAF927A-2862-4439-9359-0E96CC305E7A}" srcOrd="0" destOrd="0" presId="urn:microsoft.com/office/officeart/2005/8/layout/radial1"/>
    <dgm:cxn modelId="{033D9BEF-47E7-4E9B-9BE2-7D626C621F2E}" type="presOf" srcId="{392135C0-5AB2-43A3-A402-22FEB299D7CA}" destId="{80AAA71E-C0E7-47FF-B30F-CB0BD5EF6E1D}" srcOrd="0" destOrd="0" presId="urn:microsoft.com/office/officeart/2005/8/layout/radial1"/>
    <dgm:cxn modelId="{A70B50D0-9C4E-40FB-B1EB-6BE8830C4BC3}" srcId="{93EA213C-F829-4695-B848-3DF220ECA5B3}" destId="{BAFC4B1F-2810-49C3-B73E-5316D8437C6E}" srcOrd="3" destOrd="0" parTransId="{A034A187-00EC-4209-80D9-ABE28A252903}" sibTransId="{C7CAEA13-8F5E-4C2F-9368-B76D4370D177}"/>
    <dgm:cxn modelId="{902B57D2-E11C-460A-BDBD-828F568DDC1B}" srcId="{93EA213C-F829-4695-B848-3DF220ECA5B3}" destId="{A8D00CE7-C183-4044-AE60-2B11A4793052}" srcOrd="9" destOrd="0" parTransId="{21EF2928-5749-45B5-A33F-A98D6EC6E982}" sibTransId="{3308DB20-6118-4C73-A1AE-17C8CC3AF49B}"/>
    <dgm:cxn modelId="{BC490BD7-5851-4B52-A5B0-F3374A2D87C3}" srcId="{93EA213C-F829-4695-B848-3DF220ECA5B3}" destId="{3D9BAA55-B605-407D-A91B-32BE5FC70671}" srcOrd="7" destOrd="0" parTransId="{BB7193EE-38EF-4669-A466-6363B38D33E0}" sibTransId="{45146AFC-F936-44F3-961A-BB11F6DC2265}"/>
    <dgm:cxn modelId="{C61011CA-32DA-407F-B5FE-57E41513DF68}" type="presOf" srcId="{D126E3B6-00F4-4066-92FB-3C86F04A37C7}" destId="{5568E514-75EF-4F39-A913-E08CDF6C2C49}" srcOrd="1" destOrd="0" presId="urn:microsoft.com/office/officeart/2005/8/layout/radial1"/>
    <dgm:cxn modelId="{6DDBB538-E7D7-4BBD-AD59-0555C372137E}" type="presOf" srcId="{55883E65-7AB0-4B96-A05C-C436F7A92499}" destId="{DD37B23B-514F-434C-BA3E-F5AA7DD77500}" srcOrd="0" destOrd="0" presId="urn:microsoft.com/office/officeart/2005/8/layout/radial1"/>
    <dgm:cxn modelId="{BC9A69EE-8401-4E4D-A310-617D1BF7B3BE}" type="presOf" srcId="{69BBED19-EC17-43B6-87CA-A23A4622F2C8}" destId="{A363EBA7-335D-4B0A-8E16-C25B4E09AEAC}" srcOrd="0" destOrd="0" presId="urn:microsoft.com/office/officeart/2005/8/layout/radial1"/>
    <dgm:cxn modelId="{F6A37969-7DD1-4569-87DD-C41D408841CF}" srcId="{837095A7-4144-4414-B46C-91A750D13B45}" destId="{93EA213C-F829-4695-B848-3DF220ECA5B3}" srcOrd="0" destOrd="0" parTransId="{82632A0C-8704-458E-B9EC-6D6FCB4420E7}" sibTransId="{CBD4CFDF-B7C8-4C8A-A5FF-75C44E21547B}"/>
    <dgm:cxn modelId="{E4920A2A-CD78-4135-8575-BEBC1F6C0572}" type="presOf" srcId="{D8C62C01-2814-4596-A221-35DCBBAD6B9F}" destId="{BE3A682C-A148-4CF3-8B74-403EB70C4894}" srcOrd="0" destOrd="0" presId="urn:microsoft.com/office/officeart/2005/8/layout/radial1"/>
    <dgm:cxn modelId="{807F9FDD-4E5C-4338-B324-8818A9579B09}" type="presOf" srcId="{8C340C19-66DA-4E16-B088-3C848C5845FE}" destId="{78925EA7-2BB8-40EB-9C76-C555FF5A5841}" srcOrd="1" destOrd="0" presId="urn:microsoft.com/office/officeart/2005/8/layout/radial1"/>
    <dgm:cxn modelId="{9D2E5AD4-C2EE-46CF-A92E-1B977AB34231}" type="presOf" srcId="{BAFC4B1F-2810-49C3-B73E-5316D8437C6E}" destId="{EA712ED8-68E9-4386-8CFA-BA7E9B9C61D1}" srcOrd="0" destOrd="0" presId="urn:microsoft.com/office/officeart/2005/8/layout/radial1"/>
    <dgm:cxn modelId="{5FBE715C-7AC7-4341-A9C4-D186E304EEB4}" type="presOf" srcId="{21EF2928-5749-45B5-A33F-A98D6EC6E982}" destId="{02FB5F98-244B-498F-BE3E-0BAE6EF7963D}" srcOrd="0" destOrd="0" presId="urn:microsoft.com/office/officeart/2005/8/layout/radial1"/>
    <dgm:cxn modelId="{4B2990F1-8A6F-4AFB-A48E-C4C0084C6246}" type="presOf" srcId="{C01C66A0-6408-4452-8FB1-919DBCB33949}" destId="{762BDB64-2264-4424-A9CE-D44F4131EDE3}" srcOrd="1" destOrd="0" presId="urn:microsoft.com/office/officeart/2005/8/layout/radial1"/>
    <dgm:cxn modelId="{D69F4FA7-0A3F-4927-AA73-C5D46AB03C35}" type="presOf" srcId="{A8D00CE7-C183-4044-AE60-2B11A4793052}" destId="{962E1D4C-9C2A-4FCD-92AA-0AA54E21F917}" srcOrd="0" destOrd="0" presId="urn:microsoft.com/office/officeart/2005/8/layout/radial1"/>
    <dgm:cxn modelId="{38FD49A0-1836-4D18-B25D-85F6946C8AB0}" srcId="{93EA213C-F829-4695-B848-3DF220ECA5B3}" destId="{E41839E0-2914-4E2C-89F4-443FF7CEB0F5}" srcOrd="1" destOrd="0" parTransId="{C01C66A0-6408-4452-8FB1-919DBCB33949}" sibTransId="{436BCE6F-0EE0-40EC-991F-D7B9EF242471}"/>
    <dgm:cxn modelId="{5AEFDAAC-5167-411C-96DE-231475C6C749}" type="presOf" srcId="{6E064F35-72B8-4D6C-98F6-BC8B5EC9C1A3}" destId="{722C78CE-9E41-4641-A206-BF930BA73D49}" srcOrd="0" destOrd="0" presId="urn:microsoft.com/office/officeart/2005/8/layout/radial1"/>
    <dgm:cxn modelId="{9CC2C7A7-0B03-4381-A061-F5954874CAB7}" type="presOf" srcId="{C01C66A0-6408-4452-8FB1-919DBCB33949}" destId="{3D7C289C-83BD-4115-8FED-7D9161541712}" srcOrd="0" destOrd="0" presId="urn:microsoft.com/office/officeart/2005/8/layout/radial1"/>
    <dgm:cxn modelId="{59FF3B5C-8940-4222-86E1-F449C6D392A5}" type="presOf" srcId="{3CBB3C65-C635-4E75-80E4-DB9FF3722A7E}" destId="{08294FDB-E4A0-43C6-A52D-D0D58FB218F8}" srcOrd="0" destOrd="0" presId="urn:microsoft.com/office/officeart/2005/8/layout/radial1"/>
    <dgm:cxn modelId="{579BF2DA-40A3-4C8A-8D44-0EB735D91458}" type="presOf" srcId="{D126E3B6-00F4-4066-92FB-3C86F04A37C7}" destId="{05A53C40-B11B-4B25-96D9-37D22C4EB87F}" srcOrd="0" destOrd="0" presId="urn:microsoft.com/office/officeart/2005/8/layout/radial1"/>
    <dgm:cxn modelId="{DBC7AF12-E066-4350-99B5-9B5C7A13C2B5}" type="presOf" srcId="{5CC66A09-F71D-4524-BB20-E40D2BF9985A}" destId="{39DF828B-FBC4-43AD-86CB-BD40AC5C951D}" srcOrd="0" destOrd="0" presId="urn:microsoft.com/office/officeart/2005/8/layout/radial1"/>
    <dgm:cxn modelId="{A5442FA4-AE1C-45C2-B269-DC2E61951B01}" type="presOf" srcId="{21EF2928-5749-45B5-A33F-A98D6EC6E982}" destId="{E0331B13-F7AB-4BF4-B82D-29ADD104DB9B}" srcOrd="1" destOrd="0" presId="urn:microsoft.com/office/officeart/2005/8/layout/radial1"/>
    <dgm:cxn modelId="{A5CA799B-B9DD-4D78-ABE1-C9D7D4B0F3C1}" type="presOf" srcId="{BB7193EE-38EF-4669-A466-6363B38D33E0}" destId="{C9F08F95-4B17-490E-8A7E-F7DFB5169470}" srcOrd="0" destOrd="0" presId="urn:microsoft.com/office/officeart/2005/8/layout/radial1"/>
    <dgm:cxn modelId="{74455F69-1224-41A2-A400-5710AA5EC3C6}" type="presOf" srcId="{837095A7-4144-4414-B46C-91A750D13B45}" destId="{40FDF6F4-9AA9-4D73-863D-1E680BCBA7C9}" srcOrd="0" destOrd="0" presId="urn:microsoft.com/office/officeart/2005/8/layout/radial1"/>
    <dgm:cxn modelId="{6B3BA21D-5E23-44E9-8DB5-3A251F51C5DB}" type="presOf" srcId="{3D9BAA55-B605-407D-A91B-32BE5FC70671}" destId="{DBB09F0E-65F3-42E3-82FF-AF7EB7E04D92}" srcOrd="0" destOrd="0" presId="urn:microsoft.com/office/officeart/2005/8/layout/radial1"/>
    <dgm:cxn modelId="{B0ECDF1F-5CCB-49EE-A33B-31A716CAC55F}" type="presParOf" srcId="{40FDF6F4-9AA9-4D73-863D-1E680BCBA7C9}" destId="{DDAF927A-2862-4439-9359-0E96CC305E7A}" srcOrd="0" destOrd="0" presId="urn:microsoft.com/office/officeart/2005/8/layout/radial1"/>
    <dgm:cxn modelId="{EAC69FF4-008D-4529-9FA6-D482638BF42B}" type="presParOf" srcId="{40FDF6F4-9AA9-4D73-863D-1E680BCBA7C9}" destId="{A363EBA7-335D-4B0A-8E16-C25B4E09AEAC}" srcOrd="1" destOrd="0" presId="urn:microsoft.com/office/officeart/2005/8/layout/radial1"/>
    <dgm:cxn modelId="{A0A0673C-67F4-4DD7-80B9-DF750EF4CED6}" type="presParOf" srcId="{A363EBA7-335D-4B0A-8E16-C25B4E09AEAC}" destId="{9BB22666-CC58-47A6-A26F-6E7DBC317DB4}" srcOrd="0" destOrd="0" presId="urn:microsoft.com/office/officeart/2005/8/layout/radial1"/>
    <dgm:cxn modelId="{6371ED01-D7F0-416B-89D6-E7D2438CEE8A}" type="presParOf" srcId="{40FDF6F4-9AA9-4D73-863D-1E680BCBA7C9}" destId="{A515B85E-ECD2-48EA-8123-406CD4374571}" srcOrd="2" destOrd="0" presId="urn:microsoft.com/office/officeart/2005/8/layout/radial1"/>
    <dgm:cxn modelId="{920EC466-4E80-4970-A321-9EBF7D1EBC72}" type="presParOf" srcId="{40FDF6F4-9AA9-4D73-863D-1E680BCBA7C9}" destId="{3D7C289C-83BD-4115-8FED-7D9161541712}" srcOrd="3" destOrd="0" presId="urn:microsoft.com/office/officeart/2005/8/layout/radial1"/>
    <dgm:cxn modelId="{9CF1E780-F974-4AF4-9133-274742648BA3}" type="presParOf" srcId="{3D7C289C-83BD-4115-8FED-7D9161541712}" destId="{762BDB64-2264-4424-A9CE-D44F4131EDE3}" srcOrd="0" destOrd="0" presId="urn:microsoft.com/office/officeart/2005/8/layout/radial1"/>
    <dgm:cxn modelId="{36248CE6-3A9C-4E47-BD76-C1C7D93D5B8E}" type="presParOf" srcId="{40FDF6F4-9AA9-4D73-863D-1E680BCBA7C9}" destId="{78BA92A3-54F5-4F66-AA81-CBA91DED4C76}" srcOrd="4" destOrd="0" presId="urn:microsoft.com/office/officeart/2005/8/layout/radial1"/>
    <dgm:cxn modelId="{FBF8E3EA-1548-4B2F-9A4E-6B60DDB6B2FD}" type="presParOf" srcId="{40FDF6F4-9AA9-4D73-863D-1E680BCBA7C9}" destId="{05A53C40-B11B-4B25-96D9-37D22C4EB87F}" srcOrd="5" destOrd="0" presId="urn:microsoft.com/office/officeart/2005/8/layout/radial1"/>
    <dgm:cxn modelId="{EE355DC4-CDFF-4996-AAA3-65223AD94F4D}" type="presParOf" srcId="{05A53C40-B11B-4B25-96D9-37D22C4EB87F}" destId="{5568E514-75EF-4F39-A913-E08CDF6C2C49}" srcOrd="0" destOrd="0" presId="urn:microsoft.com/office/officeart/2005/8/layout/radial1"/>
    <dgm:cxn modelId="{2872AA69-11AD-4010-BD7C-7ADAC0D09BF5}" type="presParOf" srcId="{40FDF6F4-9AA9-4D73-863D-1E680BCBA7C9}" destId="{39DF828B-FBC4-43AD-86CB-BD40AC5C951D}" srcOrd="6" destOrd="0" presId="urn:microsoft.com/office/officeart/2005/8/layout/radial1"/>
    <dgm:cxn modelId="{EF1DD142-97A1-4A5F-946C-91B508494A02}" type="presParOf" srcId="{40FDF6F4-9AA9-4D73-863D-1E680BCBA7C9}" destId="{2FD18623-0F10-4A26-9C62-45F71407DC90}" srcOrd="7" destOrd="0" presId="urn:microsoft.com/office/officeart/2005/8/layout/radial1"/>
    <dgm:cxn modelId="{C4365939-8D8E-4F17-A410-85AA1B2BE507}" type="presParOf" srcId="{2FD18623-0F10-4A26-9C62-45F71407DC90}" destId="{6C94E092-A157-4C24-A392-7871543B5A4E}" srcOrd="0" destOrd="0" presId="urn:microsoft.com/office/officeart/2005/8/layout/radial1"/>
    <dgm:cxn modelId="{04EF5755-8FD7-4F65-938F-BC7131429722}" type="presParOf" srcId="{40FDF6F4-9AA9-4D73-863D-1E680BCBA7C9}" destId="{EA712ED8-68E9-4386-8CFA-BA7E9B9C61D1}" srcOrd="8" destOrd="0" presId="urn:microsoft.com/office/officeart/2005/8/layout/radial1"/>
    <dgm:cxn modelId="{B38D87C7-D6B7-480E-9B51-843C082F1F4D}" type="presParOf" srcId="{40FDF6F4-9AA9-4D73-863D-1E680BCBA7C9}" destId="{722C78CE-9E41-4641-A206-BF930BA73D49}" srcOrd="9" destOrd="0" presId="urn:microsoft.com/office/officeart/2005/8/layout/radial1"/>
    <dgm:cxn modelId="{2C9DBEBC-374E-46C3-8727-08E45455F8E7}" type="presParOf" srcId="{722C78CE-9E41-4641-A206-BF930BA73D49}" destId="{8A565523-BAAA-45D3-88C0-4F7EB305AEED}" srcOrd="0" destOrd="0" presId="urn:microsoft.com/office/officeart/2005/8/layout/radial1"/>
    <dgm:cxn modelId="{4DF1A1C0-7984-4ADD-8860-CB731ADB0D97}" type="presParOf" srcId="{40FDF6F4-9AA9-4D73-863D-1E680BCBA7C9}" destId="{DD37B23B-514F-434C-BA3E-F5AA7DD77500}" srcOrd="10" destOrd="0" presId="urn:microsoft.com/office/officeart/2005/8/layout/radial1"/>
    <dgm:cxn modelId="{0475C0C7-190D-4E96-86E4-BDB13E8DE405}" type="presParOf" srcId="{40FDF6F4-9AA9-4D73-863D-1E680BCBA7C9}" destId="{BE3A682C-A148-4CF3-8B74-403EB70C4894}" srcOrd="11" destOrd="0" presId="urn:microsoft.com/office/officeart/2005/8/layout/radial1"/>
    <dgm:cxn modelId="{7FC4A7DD-32C0-4731-BE82-8BBBF643F5BA}" type="presParOf" srcId="{BE3A682C-A148-4CF3-8B74-403EB70C4894}" destId="{1BFE900F-0391-45CB-B7E1-85ED13D804B9}" srcOrd="0" destOrd="0" presId="urn:microsoft.com/office/officeart/2005/8/layout/radial1"/>
    <dgm:cxn modelId="{B88B9CEC-4827-47F5-BF12-D37E4A188D81}" type="presParOf" srcId="{40FDF6F4-9AA9-4D73-863D-1E680BCBA7C9}" destId="{636E08C4-3920-4B90-85EE-F5BD123300E1}" srcOrd="12" destOrd="0" presId="urn:microsoft.com/office/officeart/2005/8/layout/radial1"/>
    <dgm:cxn modelId="{CFBBCA2D-FEC1-4BAA-80A4-C20E4A72B325}" type="presParOf" srcId="{40FDF6F4-9AA9-4D73-863D-1E680BCBA7C9}" destId="{33DBE863-44B0-4D0A-A56D-A71254531F4E}" srcOrd="13" destOrd="0" presId="urn:microsoft.com/office/officeart/2005/8/layout/radial1"/>
    <dgm:cxn modelId="{C18AA321-BB9A-4DEF-99FD-2277BF258146}" type="presParOf" srcId="{33DBE863-44B0-4D0A-A56D-A71254531F4E}" destId="{6890F260-EF85-453E-9C5F-6063F08D2DF8}" srcOrd="0" destOrd="0" presId="urn:microsoft.com/office/officeart/2005/8/layout/radial1"/>
    <dgm:cxn modelId="{E2DDA4C6-240C-4C6E-924F-FD0EA854F769}" type="presParOf" srcId="{40FDF6F4-9AA9-4D73-863D-1E680BCBA7C9}" destId="{80AAA71E-C0E7-47FF-B30F-CB0BD5EF6E1D}" srcOrd="14" destOrd="0" presId="urn:microsoft.com/office/officeart/2005/8/layout/radial1"/>
    <dgm:cxn modelId="{94824395-4E3B-4EAD-93D3-834D38F344AE}" type="presParOf" srcId="{40FDF6F4-9AA9-4D73-863D-1E680BCBA7C9}" destId="{C9F08F95-4B17-490E-8A7E-F7DFB5169470}" srcOrd="15" destOrd="0" presId="urn:microsoft.com/office/officeart/2005/8/layout/radial1"/>
    <dgm:cxn modelId="{3EF012CD-4BC5-42AD-8464-213AC3BA8239}" type="presParOf" srcId="{C9F08F95-4B17-490E-8A7E-F7DFB5169470}" destId="{2A9D85B2-60A5-4D3A-B67A-E0B934E342E8}" srcOrd="0" destOrd="0" presId="urn:microsoft.com/office/officeart/2005/8/layout/radial1"/>
    <dgm:cxn modelId="{03F3A662-776B-42C8-98E3-92AB1EA3DF01}" type="presParOf" srcId="{40FDF6F4-9AA9-4D73-863D-1E680BCBA7C9}" destId="{DBB09F0E-65F3-42E3-82FF-AF7EB7E04D92}" srcOrd="16" destOrd="0" presId="urn:microsoft.com/office/officeart/2005/8/layout/radial1"/>
    <dgm:cxn modelId="{E2F81031-1F53-48D7-A9C2-450435E8B8B7}" type="presParOf" srcId="{40FDF6F4-9AA9-4D73-863D-1E680BCBA7C9}" destId="{29F86B59-4723-4D80-86ED-5602601CEEA0}" srcOrd="17" destOrd="0" presId="urn:microsoft.com/office/officeart/2005/8/layout/radial1"/>
    <dgm:cxn modelId="{89CAD22C-F76A-432F-8336-E2FF2E0C3887}" type="presParOf" srcId="{29F86B59-4723-4D80-86ED-5602601CEEA0}" destId="{78925EA7-2BB8-40EB-9C76-C555FF5A5841}" srcOrd="0" destOrd="0" presId="urn:microsoft.com/office/officeart/2005/8/layout/radial1"/>
    <dgm:cxn modelId="{F833D753-C565-48E3-BB06-7186EBDE8AF1}" type="presParOf" srcId="{40FDF6F4-9AA9-4D73-863D-1E680BCBA7C9}" destId="{08294FDB-E4A0-43C6-A52D-D0D58FB218F8}" srcOrd="18" destOrd="0" presId="urn:microsoft.com/office/officeart/2005/8/layout/radial1"/>
    <dgm:cxn modelId="{F6A1C7A6-D868-4E01-8D8A-98703DEE5CF1}" type="presParOf" srcId="{40FDF6F4-9AA9-4D73-863D-1E680BCBA7C9}" destId="{02FB5F98-244B-498F-BE3E-0BAE6EF7963D}" srcOrd="19" destOrd="0" presId="urn:microsoft.com/office/officeart/2005/8/layout/radial1"/>
    <dgm:cxn modelId="{1B898233-7EC5-4F06-B210-2C30DAB3A5A9}" type="presParOf" srcId="{02FB5F98-244B-498F-BE3E-0BAE6EF7963D}" destId="{E0331B13-F7AB-4BF4-B82D-29ADD104DB9B}" srcOrd="0" destOrd="0" presId="urn:microsoft.com/office/officeart/2005/8/layout/radial1"/>
    <dgm:cxn modelId="{6F595500-0047-4AAC-BBD6-1C9952C749CA}" type="presParOf" srcId="{40FDF6F4-9AA9-4D73-863D-1E680BCBA7C9}" destId="{962E1D4C-9C2A-4FCD-92AA-0AA54E21F917}" srcOrd="20" destOrd="0" presId="urn:microsoft.com/office/officeart/2005/8/layout/radial1"/>
  </dgm:cxnLst>
  <dgm:bg/>
  <dgm:whole>
    <a:ln>
      <a:solidFill>
        <a:schemeClr val="tx1"/>
      </a:solidFill>
    </a:ln>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AF927A-2862-4439-9359-0E96CC305E7A}">
      <dsp:nvSpPr>
        <dsp:cNvPr id="0" name=""/>
        <dsp:cNvSpPr/>
      </dsp:nvSpPr>
      <dsp:spPr>
        <a:xfrm>
          <a:off x="2263675" y="2057197"/>
          <a:ext cx="959048" cy="95904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JO" sz="1200" kern="1200"/>
            <a:t>النقود فى حسابات لدى السلطة النقدية</a:t>
          </a:r>
          <a:endParaRPr lang="en-US" sz="1200" kern="1200"/>
        </a:p>
      </dsp:txBody>
      <dsp:txXfrm>
        <a:off x="2263675" y="2057197"/>
        <a:ext cx="959048" cy="959048"/>
      </dsp:txXfrm>
    </dsp:sp>
    <dsp:sp modelId="{A363EBA7-335D-4B0A-8E16-C25B4E09AEAC}">
      <dsp:nvSpPr>
        <dsp:cNvPr id="0" name=""/>
        <dsp:cNvSpPr/>
      </dsp:nvSpPr>
      <dsp:spPr>
        <a:xfrm rot="16243981">
          <a:off x="2019436" y="1302207"/>
          <a:ext cx="1478714" cy="31464"/>
        </a:xfrm>
        <a:custGeom>
          <a:avLst/>
          <a:gdLst/>
          <a:ahLst/>
          <a:cxnLst/>
          <a:rect l="0" t="0" r="0" b="0"/>
          <a:pathLst>
            <a:path>
              <a:moveTo>
                <a:pt x="0" y="15732"/>
              </a:moveTo>
              <a:lnTo>
                <a:pt x="1478714"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43981">
        <a:off x="2721825" y="1280971"/>
        <a:ext cx="73935" cy="73935"/>
      </dsp:txXfrm>
    </dsp:sp>
    <dsp:sp modelId="{A515B85E-ECD2-48EA-8123-406CD4374571}">
      <dsp:nvSpPr>
        <dsp:cNvPr id="0" name=""/>
        <dsp:cNvSpPr/>
      </dsp:nvSpPr>
      <dsp:spPr>
        <a:xfrm>
          <a:off x="1213295" y="259788"/>
          <a:ext cx="3113991" cy="318854"/>
        </a:xfrm>
        <a:prstGeom prst="round2Same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r-JO" sz="1000" kern="1200"/>
            <a:t>مستهلكـــــــون</a:t>
          </a:r>
          <a:endParaRPr lang="en-US" sz="1000" kern="1200"/>
        </a:p>
      </dsp:txBody>
      <dsp:txXfrm>
        <a:off x="1213295" y="259788"/>
        <a:ext cx="3113991" cy="318854"/>
      </dsp:txXfrm>
    </dsp:sp>
    <dsp:sp modelId="{3D7C289C-83BD-4115-8FED-7D9161541712}">
      <dsp:nvSpPr>
        <dsp:cNvPr id="0" name=""/>
        <dsp:cNvSpPr/>
      </dsp:nvSpPr>
      <dsp:spPr>
        <a:xfrm rot="18783790">
          <a:off x="2835409" y="1628880"/>
          <a:ext cx="1483073" cy="31464"/>
        </a:xfrm>
        <a:custGeom>
          <a:avLst/>
          <a:gdLst/>
          <a:ahLst/>
          <a:cxnLst/>
          <a:rect l="0" t="0" r="0" b="0"/>
          <a:pathLst>
            <a:path>
              <a:moveTo>
                <a:pt x="0" y="15732"/>
              </a:moveTo>
              <a:lnTo>
                <a:pt x="1483073"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783790">
        <a:off x="3539868" y="1607536"/>
        <a:ext cx="74153" cy="74153"/>
      </dsp:txXfrm>
    </dsp:sp>
    <dsp:sp modelId="{78BA92A3-54F5-4F66-AA81-CBA91DED4C76}">
      <dsp:nvSpPr>
        <dsp:cNvPr id="0" name=""/>
        <dsp:cNvSpPr/>
      </dsp:nvSpPr>
      <dsp:spPr>
        <a:xfrm>
          <a:off x="3979380" y="536030"/>
          <a:ext cx="655049" cy="655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JO" sz="800" kern="1200"/>
            <a:t>عمال</a:t>
          </a:r>
          <a:endParaRPr lang="en-US" sz="800" kern="1200"/>
        </a:p>
      </dsp:txBody>
      <dsp:txXfrm>
        <a:off x="3979380" y="536030"/>
        <a:ext cx="655049" cy="655049"/>
      </dsp:txXfrm>
    </dsp:sp>
    <dsp:sp modelId="{05A53C40-B11B-4B25-96D9-37D22C4EB87F}">
      <dsp:nvSpPr>
        <dsp:cNvPr id="0" name=""/>
        <dsp:cNvSpPr/>
      </dsp:nvSpPr>
      <dsp:spPr>
        <a:xfrm rot="16234006">
          <a:off x="2343384" y="1632907"/>
          <a:ext cx="817200" cy="31464"/>
        </a:xfrm>
        <a:custGeom>
          <a:avLst/>
          <a:gdLst/>
          <a:ahLst/>
          <a:cxnLst/>
          <a:rect l="0" t="0" r="0" b="0"/>
          <a:pathLst>
            <a:path>
              <a:moveTo>
                <a:pt x="0" y="15732"/>
              </a:moveTo>
              <a:lnTo>
                <a:pt x="817200"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34006">
        <a:off x="2731555" y="1628210"/>
        <a:ext cx="40860" cy="40860"/>
      </dsp:txXfrm>
    </dsp:sp>
    <dsp:sp modelId="{39DF828B-FBC4-43AD-86CB-BD40AC5C951D}">
      <dsp:nvSpPr>
        <dsp:cNvPr id="0" name=""/>
        <dsp:cNvSpPr/>
      </dsp:nvSpPr>
      <dsp:spPr>
        <a:xfrm>
          <a:off x="2431742" y="585026"/>
          <a:ext cx="655049" cy="655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JO" sz="800" kern="1200"/>
            <a:t>أصحاب عمل</a:t>
          </a:r>
          <a:endParaRPr lang="en-US" sz="800" kern="1200"/>
        </a:p>
      </dsp:txBody>
      <dsp:txXfrm>
        <a:off x="2431742" y="585026"/>
        <a:ext cx="655049" cy="655049"/>
      </dsp:txXfrm>
    </dsp:sp>
    <dsp:sp modelId="{2FD18623-0F10-4A26-9C62-45F71407DC90}">
      <dsp:nvSpPr>
        <dsp:cNvPr id="0" name=""/>
        <dsp:cNvSpPr/>
      </dsp:nvSpPr>
      <dsp:spPr>
        <a:xfrm rot="21540922">
          <a:off x="3222571" y="2503169"/>
          <a:ext cx="1114870" cy="31464"/>
        </a:xfrm>
        <a:custGeom>
          <a:avLst/>
          <a:gdLst/>
          <a:ahLst/>
          <a:cxnLst/>
          <a:rect l="0" t="0" r="0" b="0"/>
          <a:pathLst>
            <a:path>
              <a:moveTo>
                <a:pt x="0" y="15732"/>
              </a:moveTo>
              <a:lnTo>
                <a:pt x="1114870"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540922">
        <a:off x="3752134" y="2491030"/>
        <a:ext cx="55743" cy="55743"/>
      </dsp:txXfrm>
    </dsp:sp>
    <dsp:sp modelId="{EA712ED8-68E9-4386-8CFA-BA7E9B9C61D1}">
      <dsp:nvSpPr>
        <dsp:cNvPr id="0" name=""/>
        <dsp:cNvSpPr/>
      </dsp:nvSpPr>
      <dsp:spPr>
        <a:xfrm>
          <a:off x="4337311" y="2176170"/>
          <a:ext cx="655049" cy="655049"/>
        </a:xfrm>
        <a:prstGeom prst="hexag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JO" sz="800" kern="1200"/>
            <a:t>تحويلات بالعملة المحلية</a:t>
          </a:r>
          <a:endParaRPr lang="en-US" sz="800" kern="1200"/>
        </a:p>
      </dsp:txBody>
      <dsp:txXfrm>
        <a:off x="4337311" y="2176170"/>
        <a:ext cx="655049" cy="655049"/>
      </dsp:txXfrm>
    </dsp:sp>
    <dsp:sp modelId="{722C78CE-9E41-4641-A206-BF930BA73D49}">
      <dsp:nvSpPr>
        <dsp:cNvPr id="0" name=""/>
        <dsp:cNvSpPr/>
      </dsp:nvSpPr>
      <dsp:spPr>
        <a:xfrm rot="2710172">
          <a:off x="2891199" y="3318022"/>
          <a:ext cx="1288662" cy="31464"/>
        </a:xfrm>
        <a:custGeom>
          <a:avLst/>
          <a:gdLst/>
          <a:ahLst/>
          <a:cxnLst/>
          <a:rect l="0" t="0" r="0" b="0"/>
          <a:pathLst>
            <a:path>
              <a:moveTo>
                <a:pt x="0" y="15732"/>
              </a:moveTo>
              <a:lnTo>
                <a:pt x="1288662"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710172">
        <a:off x="3503314" y="3301538"/>
        <a:ext cx="64433" cy="64433"/>
      </dsp:txXfrm>
    </dsp:sp>
    <dsp:sp modelId="{DD37B23B-514F-434C-BA3E-F5AA7DD77500}">
      <dsp:nvSpPr>
        <dsp:cNvPr id="0" name=""/>
        <dsp:cNvSpPr/>
      </dsp:nvSpPr>
      <dsp:spPr>
        <a:xfrm>
          <a:off x="3893175" y="3695466"/>
          <a:ext cx="655049" cy="655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JO" sz="800" kern="1200"/>
            <a:t>القطاع الخاص</a:t>
          </a:r>
          <a:endParaRPr lang="en-US" sz="800" kern="1200"/>
        </a:p>
      </dsp:txBody>
      <dsp:txXfrm>
        <a:off x="3893175" y="3695466"/>
        <a:ext cx="655049" cy="655049"/>
      </dsp:txXfrm>
    </dsp:sp>
    <dsp:sp modelId="{BE3A682C-A148-4CF3-8B74-403EB70C4894}">
      <dsp:nvSpPr>
        <dsp:cNvPr id="0" name=""/>
        <dsp:cNvSpPr/>
      </dsp:nvSpPr>
      <dsp:spPr>
        <a:xfrm rot="5516684">
          <a:off x="2061284" y="3643661"/>
          <a:ext cx="1287590" cy="31464"/>
        </a:xfrm>
        <a:custGeom>
          <a:avLst/>
          <a:gdLst/>
          <a:ahLst/>
          <a:cxnLst/>
          <a:rect l="0" t="0" r="0" b="0"/>
          <a:pathLst>
            <a:path>
              <a:moveTo>
                <a:pt x="0" y="15732"/>
              </a:moveTo>
              <a:lnTo>
                <a:pt x="1287590"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5516684">
        <a:off x="2672889" y="3627204"/>
        <a:ext cx="64379" cy="64379"/>
      </dsp:txXfrm>
    </dsp:sp>
    <dsp:sp modelId="{636E08C4-3920-4B90-85EE-F5BD123300E1}">
      <dsp:nvSpPr>
        <dsp:cNvPr id="0" name=""/>
        <dsp:cNvSpPr/>
      </dsp:nvSpPr>
      <dsp:spPr>
        <a:xfrm>
          <a:off x="1121606" y="4302817"/>
          <a:ext cx="3113972" cy="27328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r-JO" sz="1000" kern="1200"/>
            <a:t>منتجــــــــــــــــــــــون</a:t>
          </a:r>
          <a:endParaRPr lang="en-US" sz="1000" kern="1200"/>
        </a:p>
      </dsp:txBody>
      <dsp:txXfrm>
        <a:off x="1121606" y="4302817"/>
        <a:ext cx="3113972" cy="273280"/>
      </dsp:txXfrm>
    </dsp:sp>
    <dsp:sp modelId="{33DBE863-44B0-4D0A-A56D-A71254531F4E}">
      <dsp:nvSpPr>
        <dsp:cNvPr id="0" name=""/>
        <dsp:cNvSpPr/>
      </dsp:nvSpPr>
      <dsp:spPr>
        <a:xfrm rot="8304141">
          <a:off x="1119725" y="3319793"/>
          <a:ext cx="1447369" cy="31464"/>
        </a:xfrm>
        <a:custGeom>
          <a:avLst/>
          <a:gdLst/>
          <a:ahLst/>
          <a:cxnLst/>
          <a:rect l="0" t="0" r="0" b="0"/>
          <a:pathLst>
            <a:path>
              <a:moveTo>
                <a:pt x="0" y="15732"/>
              </a:moveTo>
              <a:lnTo>
                <a:pt x="1447369"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8304141">
        <a:off x="1807225" y="3299342"/>
        <a:ext cx="72368" cy="72368"/>
      </dsp:txXfrm>
    </dsp:sp>
    <dsp:sp modelId="{80AAA71E-C0E7-47FF-B30F-CB0BD5EF6E1D}">
      <dsp:nvSpPr>
        <dsp:cNvPr id="0" name=""/>
        <dsp:cNvSpPr/>
      </dsp:nvSpPr>
      <dsp:spPr>
        <a:xfrm>
          <a:off x="729764" y="3705894"/>
          <a:ext cx="655049" cy="655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JO" sz="800" kern="1200"/>
            <a:t>القطاع العام</a:t>
          </a:r>
          <a:endParaRPr lang="en-US" sz="800" kern="1200"/>
        </a:p>
      </dsp:txBody>
      <dsp:txXfrm>
        <a:off x="729764" y="3705894"/>
        <a:ext cx="655049" cy="655049"/>
      </dsp:txXfrm>
    </dsp:sp>
    <dsp:sp modelId="{C9F08F95-4B17-490E-8A7E-F7DFB5169470}">
      <dsp:nvSpPr>
        <dsp:cNvPr id="0" name=""/>
        <dsp:cNvSpPr/>
      </dsp:nvSpPr>
      <dsp:spPr>
        <a:xfrm rot="10821791">
          <a:off x="1149076" y="2514416"/>
          <a:ext cx="1114619" cy="31464"/>
        </a:xfrm>
        <a:custGeom>
          <a:avLst/>
          <a:gdLst/>
          <a:ahLst/>
          <a:cxnLst/>
          <a:rect l="0" t="0" r="0" b="0"/>
          <a:pathLst>
            <a:path>
              <a:moveTo>
                <a:pt x="0" y="15732"/>
              </a:moveTo>
              <a:lnTo>
                <a:pt x="1114619"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21791">
        <a:off x="1678521" y="2502283"/>
        <a:ext cx="55730" cy="55730"/>
      </dsp:txXfrm>
    </dsp:sp>
    <dsp:sp modelId="{DBB09F0E-65F3-42E3-82FF-AF7EB7E04D92}">
      <dsp:nvSpPr>
        <dsp:cNvPr id="0" name=""/>
        <dsp:cNvSpPr/>
      </dsp:nvSpPr>
      <dsp:spPr>
        <a:xfrm>
          <a:off x="494045" y="2197016"/>
          <a:ext cx="655049" cy="655049"/>
        </a:xfrm>
        <a:prstGeom prst="hexag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JO" sz="800" kern="1200"/>
            <a:t>صرف مقابل عملات أجنبية</a:t>
          </a:r>
          <a:endParaRPr lang="en-US" sz="800" kern="1200"/>
        </a:p>
      </dsp:txBody>
      <dsp:txXfrm>
        <a:off x="494045" y="2197016"/>
        <a:ext cx="655049" cy="655049"/>
      </dsp:txXfrm>
    </dsp:sp>
    <dsp:sp modelId="{29F86B59-4723-4D80-86ED-5602601CEEA0}">
      <dsp:nvSpPr>
        <dsp:cNvPr id="0" name=""/>
        <dsp:cNvSpPr/>
      </dsp:nvSpPr>
      <dsp:spPr>
        <a:xfrm rot="5469164">
          <a:off x="2401959" y="3325404"/>
          <a:ext cx="650107" cy="31464"/>
        </a:xfrm>
        <a:custGeom>
          <a:avLst/>
          <a:gdLst/>
          <a:ahLst/>
          <a:cxnLst/>
          <a:rect l="0" t="0" r="0" b="0"/>
          <a:pathLst>
            <a:path>
              <a:moveTo>
                <a:pt x="0" y="15732"/>
              </a:moveTo>
              <a:lnTo>
                <a:pt x="650107"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5469164">
        <a:off x="2710761" y="3324884"/>
        <a:ext cx="32505" cy="32505"/>
      </dsp:txXfrm>
    </dsp:sp>
    <dsp:sp modelId="{08294FDB-E4A0-43C6-A52D-D0D58FB218F8}">
      <dsp:nvSpPr>
        <dsp:cNvPr id="0" name=""/>
        <dsp:cNvSpPr/>
      </dsp:nvSpPr>
      <dsp:spPr>
        <a:xfrm>
          <a:off x="2386360" y="3666058"/>
          <a:ext cx="655049" cy="655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JO" sz="800" kern="1200"/>
            <a:t>الجهاز الحكومي</a:t>
          </a:r>
          <a:endParaRPr lang="en-US" sz="800" kern="1200"/>
        </a:p>
      </dsp:txBody>
      <dsp:txXfrm>
        <a:off x="2386360" y="3666058"/>
        <a:ext cx="655049" cy="655049"/>
      </dsp:txXfrm>
    </dsp:sp>
    <dsp:sp modelId="{02FB5F98-244B-498F-BE3E-0BAE6EF7963D}">
      <dsp:nvSpPr>
        <dsp:cNvPr id="0" name=""/>
        <dsp:cNvSpPr/>
      </dsp:nvSpPr>
      <dsp:spPr>
        <a:xfrm rot="13595720">
          <a:off x="1163161" y="1634100"/>
          <a:ext cx="1482425" cy="31464"/>
        </a:xfrm>
        <a:custGeom>
          <a:avLst/>
          <a:gdLst/>
          <a:ahLst/>
          <a:cxnLst/>
          <a:rect l="0" t="0" r="0" b="0"/>
          <a:pathLst>
            <a:path>
              <a:moveTo>
                <a:pt x="0" y="15732"/>
              </a:moveTo>
              <a:lnTo>
                <a:pt x="1482425"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3595720">
        <a:off x="1867313" y="1612772"/>
        <a:ext cx="74121" cy="74121"/>
      </dsp:txXfrm>
    </dsp:sp>
    <dsp:sp modelId="{962E1D4C-9C2A-4FCD-92AA-0AA54E21F917}">
      <dsp:nvSpPr>
        <dsp:cNvPr id="0" name=""/>
        <dsp:cNvSpPr/>
      </dsp:nvSpPr>
      <dsp:spPr>
        <a:xfrm>
          <a:off x="842470" y="545851"/>
          <a:ext cx="655049" cy="655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JO" sz="800" kern="1200"/>
            <a:t>عاطلون</a:t>
          </a:r>
          <a:endParaRPr lang="en-US" sz="800" kern="1200"/>
        </a:p>
      </dsp:txBody>
      <dsp:txXfrm>
        <a:off x="842470" y="545851"/>
        <a:ext cx="655049" cy="65504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10</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10</cp:revision>
  <dcterms:created xsi:type="dcterms:W3CDTF">2012-11-10T03:36:00Z</dcterms:created>
  <dcterms:modified xsi:type="dcterms:W3CDTF">2012-11-21T14:53:00Z</dcterms:modified>
</cp:coreProperties>
</file>