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3" w:rsidRDefault="00E04C53" w:rsidP="00914217">
      <w:pPr>
        <w:ind w:left="-58"/>
        <w:rPr>
          <w:rFonts w:cs="AF_Taif Normal" w:hint="cs"/>
          <w:sz w:val="52"/>
          <w:szCs w:val="52"/>
          <w:rtl/>
        </w:rPr>
      </w:pPr>
    </w:p>
    <w:p w:rsidR="00914217" w:rsidRDefault="00914217" w:rsidP="00E04C53">
      <w:pPr>
        <w:ind w:left="1440"/>
        <w:rPr>
          <w:rFonts w:cs="ALAWI-3-28" w:hint="cs"/>
          <w:b/>
          <w:bCs/>
          <w:sz w:val="56"/>
          <w:szCs w:val="56"/>
          <w:rtl/>
        </w:rPr>
      </w:pPr>
    </w:p>
    <w:p w:rsidR="00914217" w:rsidRDefault="00914217" w:rsidP="00E04C53">
      <w:pPr>
        <w:ind w:left="1440"/>
        <w:rPr>
          <w:rFonts w:cs="ALAWI-3-28" w:hint="cs"/>
          <w:b/>
          <w:bCs/>
          <w:sz w:val="56"/>
          <w:szCs w:val="56"/>
          <w:rtl/>
        </w:rPr>
      </w:pPr>
      <w:r>
        <w:rPr>
          <w:rFonts w:cs="ALAWI-3-28"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233680</wp:posOffset>
            </wp:positionV>
            <wp:extent cx="1038860" cy="1518920"/>
            <wp:effectExtent l="19050" t="0" r="8890" b="0"/>
            <wp:wrapNone/>
            <wp:docPr id="2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217" w:rsidRDefault="00914217" w:rsidP="00E04C53">
      <w:pPr>
        <w:ind w:left="1440"/>
        <w:rPr>
          <w:rFonts w:cs="ALAWI-3-28" w:hint="cs"/>
          <w:b/>
          <w:bCs/>
          <w:sz w:val="56"/>
          <w:szCs w:val="56"/>
          <w:rtl/>
        </w:rPr>
      </w:pPr>
    </w:p>
    <w:p w:rsidR="00914217" w:rsidRDefault="00914217" w:rsidP="00E04C53">
      <w:pPr>
        <w:ind w:left="1440"/>
        <w:rPr>
          <w:rFonts w:cs="ALAWI-3-28" w:hint="cs"/>
          <w:b/>
          <w:bCs/>
          <w:sz w:val="56"/>
          <w:szCs w:val="56"/>
          <w:rtl/>
        </w:rPr>
      </w:pPr>
    </w:p>
    <w:p w:rsidR="00914217" w:rsidRDefault="00914217" w:rsidP="00E04C53">
      <w:pPr>
        <w:ind w:left="1440"/>
        <w:rPr>
          <w:rFonts w:cs="ALAWI-3-28" w:hint="cs"/>
          <w:b/>
          <w:bCs/>
          <w:sz w:val="56"/>
          <w:szCs w:val="56"/>
          <w:rtl/>
        </w:rPr>
      </w:pPr>
    </w:p>
    <w:p w:rsidR="00914217" w:rsidRDefault="00914217" w:rsidP="00E04C53">
      <w:pPr>
        <w:ind w:left="1440"/>
        <w:rPr>
          <w:rFonts w:cs="ALAWI-3-28" w:hint="cs"/>
          <w:b/>
          <w:bCs/>
          <w:sz w:val="56"/>
          <w:szCs w:val="56"/>
          <w:rtl/>
        </w:rPr>
      </w:pPr>
    </w:p>
    <w:p w:rsidR="00914217" w:rsidRDefault="00914217" w:rsidP="00E04C53">
      <w:pPr>
        <w:ind w:left="1440"/>
        <w:rPr>
          <w:rFonts w:cs="ALAWI-3-28" w:hint="cs"/>
          <w:b/>
          <w:bCs/>
          <w:sz w:val="56"/>
          <w:szCs w:val="56"/>
          <w:rtl/>
        </w:rPr>
      </w:pPr>
    </w:p>
    <w:p w:rsidR="00914217" w:rsidRDefault="00914217" w:rsidP="00E04C53">
      <w:pPr>
        <w:ind w:left="1440"/>
        <w:rPr>
          <w:rFonts w:cs="ALAWI-3-28" w:hint="cs"/>
          <w:b/>
          <w:bCs/>
          <w:sz w:val="56"/>
          <w:szCs w:val="56"/>
          <w:rtl/>
        </w:rPr>
      </w:pPr>
    </w:p>
    <w:p w:rsidR="002A44AC" w:rsidRPr="00914217" w:rsidRDefault="00237B01" w:rsidP="00914217">
      <w:pPr>
        <w:ind w:left="84"/>
        <w:jc w:val="center"/>
        <w:rPr>
          <w:rFonts w:cs="Simplified Arabic" w:hint="cs"/>
          <w:b/>
          <w:bCs/>
          <w:sz w:val="28"/>
          <w:szCs w:val="28"/>
          <w:rtl/>
        </w:rPr>
      </w:pPr>
      <w:r w:rsidRPr="00914217">
        <w:rPr>
          <w:rFonts w:cs="Simplified Arabic" w:hint="cs"/>
          <w:b/>
          <w:bCs/>
          <w:sz w:val="28"/>
          <w:szCs w:val="28"/>
          <w:rtl/>
        </w:rPr>
        <w:t>معايير المحاسبة المالية الإسلامية</w:t>
      </w:r>
    </w:p>
    <w:p w:rsidR="007E259C" w:rsidRPr="00914217" w:rsidRDefault="007E259C" w:rsidP="00914217">
      <w:pPr>
        <w:ind w:left="144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7E259C" w:rsidRPr="00914217" w:rsidRDefault="007E259C" w:rsidP="00914217">
      <w:pPr>
        <w:ind w:left="84"/>
        <w:jc w:val="center"/>
        <w:rPr>
          <w:rFonts w:cs="Simplified Arabic" w:hint="cs"/>
          <w:b/>
          <w:bCs/>
          <w:i/>
          <w:iCs/>
          <w:sz w:val="28"/>
          <w:szCs w:val="28"/>
          <w:rtl/>
        </w:rPr>
      </w:pPr>
      <w:r w:rsidRPr="00914217">
        <w:rPr>
          <w:rFonts w:cs="Simplified Arabic" w:hint="cs"/>
          <w:b/>
          <w:bCs/>
          <w:i/>
          <w:iCs/>
          <w:sz w:val="28"/>
          <w:szCs w:val="28"/>
          <w:rtl/>
        </w:rPr>
        <w:t>مؤتمر الخدمات المالية الإسلامية الثاني</w:t>
      </w:r>
    </w:p>
    <w:p w:rsidR="007E259C" w:rsidRPr="00914217" w:rsidRDefault="007E259C" w:rsidP="007E259C">
      <w:pPr>
        <w:ind w:left="144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7E259C" w:rsidRPr="00914217" w:rsidRDefault="007E259C" w:rsidP="00914217">
      <w:pPr>
        <w:ind w:left="84"/>
        <w:jc w:val="center"/>
        <w:rPr>
          <w:rFonts w:cs="Simplified Arabic" w:hint="cs"/>
          <w:b/>
          <w:bCs/>
          <w:sz w:val="28"/>
          <w:szCs w:val="28"/>
          <w:rtl/>
        </w:rPr>
      </w:pPr>
      <w:r w:rsidRPr="00914217">
        <w:rPr>
          <w:rFonts w:cs="Simplified Arabic" w:hint="cs"/>
          <w:sz w:val="28"/>
          <w:szCs w:val="28"/>
          <w:rtl/>
        </w:rPr>
        <w:t>27-29 أبريل 2010م</w:t>
      </w:r>
    </w:p>
    <w:p w:rsidR="007E259C" w:rsidRPr="007E259C" w:rsidRDefault="007E259C" w:rsidP="00E04C53">
      <w:pPr>
        <w:ind w:left="1440"/>
        <w:rPr>
          <w:rFonts w:cs="ALAWI-3-28" w:hint="cs"/>
          <w:b/>
          <w:bCs/>
          <w:sz w:val="56"/>
          <w:szCs w:val="56"/>
          <w:rtl/>
        </w:rPr>
      </w:pPr>
    </w:p>
    <w:p w:rsidR="001119A3" w:rsidRDefault="001119A3" w:rsidP="00E04C53">
      <w:pPr>
        <w:ind w:left="1440"/>
        <w:rPr>
          <w:rFonts w:cs="AF_Taif Normal"/>
          <w:sz w:val="52"/>
          <w:szCs w:val="52"/>
        </w:rPr>
      </w:pPr>
    </w:p>
    <w:p w:rsidR="00E04C53" w:rsidRPr="00914217" w:rsidRDefault="00237B01" w:rsidP="00E04C53">
      <w:pPr>
        <w:ind w:left="720"/>
        <w:rPr>
          <w:rFonts w:cs="Simplified Arabic" w:hint="cs"/>
          <w:sz w:val="28"/>
          <w:szCs w:val="28"/>
          <w:rtl/>
        </w:rPr>
      </w:pPr>
      <w:r w:rsidRPr="00914217">
        <w:rPr>
          <w:rFonts w:cs="Simplified Arabic" w:hint="cs"/>
          <w:sz w:val="28"/>
          <w:szCs w:val="28"/>
          <w:rtl/>
        </w:rPr>
        <w:t xml:space="preserve">إعداد: </w:t>
      </w:r>
    </w:p>
    <w:p w:rsidR="00237B01" w:rsidRPr="00914217" w:rsidRDefault="00237B01" w:rsidP="00E04C53">
      <w:pPr>
        <w:ind w:left="1440"/>
        <w:rPr>
          <w:rFonts w:cs="Simplified Arabic" w:hint="cs"/>
          <w:b/>
          <w:bCs/>
          <w:sz w:val="28"/>
          <w:szCs w:val="28"/>
          <w:rtl/>
        </w:rPr>
      </w:pPr>
      <w:r w:rsidRPr="00914217">
        <w:rPr>
          <w:rFonts w:cs="Simplified Arabic" w:hint="cs"/>
          <w:b/>
          <w:bCs/>
          <w:sz w:val="28"/>
          <w:szCs w:val="28"/>
          <w:rtl/>
        </w:rPr>
        <w:t>مبارك العوض محمد</w:t>
      </w:r>
      <w:r w:rsidR="00903984" w:rsidRPr="00914217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2257F6" w:rsidRPr="00914217" w:rsidRDefault="002257F6" w:rsidP="00E04C53">
      <w:pPr>
        <w:ind w:left="1440"/>
        <w:rPr>
          <w:rFonts w:cs="Simplified Arabic"/>
          <w:sz w:val="28"/>
          <w:szCs w:val="28"/>
          <w:lang w:val="en-GB"/>
        </w:rPr>
      </w:pPr>
      <w:r w:rsidRPr="00914217">
        <w:rPr>
          <w:rFonts w:cs="Simplified Arabic" w:hint="cs"/>
          <w:sz w:val="28"/>
          <w:szCs w:val="28"/>
          <w:rtl/>
        </w:rPr>
        <w:t>-</w:t>
      </w:r>
      <w:r w:rsidR="00903984" w:rsidRPr="00914217">
        <w:rPr>
          <w:rFonts w:cs="Simplified Arabic" w:hint="cs"/>
          <w:sz w:val="28"/>
          <w:szCs w:val="28"/>
          <w:rtl/>
        </w:rPr>
        <w:t>زميل جمعية المحاسبين القانونيين</w:t>
      </w:r>
      <w:r w:rsidRPr="00914217">
        <w:rPr>
          <w:rFonts w:cs="Simplified Arabic" w:hint="cs"/>
          <w:sz w:val="28"/>
          <w:szCs w:val="28"/>
          <w:rtl/>
        </w:rPr>
        <w:t xml:space="preserve"> البريطانية</w:t>
      </w:r>
      <w:r w:rsidR="002641D5" w:rsidRPr="00914217">
        <w:rPr>
          <w:rFonts w:cs="Simplified Arabic" w:hint="cs"/>
          <w:sz w:val="28"/>
          <w:szCs w:val="28"/>
          <w:rtl/>
        </w:rPr>
        <w:t xml:space="preserve"> </w:t>
      </w:r>
      <w:r w:rsidR="002641D5" w:rsidRPr="00914217">
        <w:rPr>
          <w:rFonts w:cs="Simplified Arabic"/>
          <w:sz w:val="28"/>
          <w:szCs w:val="28"/>
          <w:lang w:val="en-GB"/>
        </w:rPr>
        <w:t xml:space="preserve">FCCA  </w:t>
      </w:r>
    </w:p>
    <w:p w:rsidR="00903984" w:rsidRPr="00914217" w:rsidRDefault="002257F6" w:rsidP="002257F6">
      <w:pPr>
        <w:ind w:left="1440"/>
        <w:rPr>
          <w:rFonts w:cs="Simplified Arabic"/>
          <w:sz w:val="28"/>
          <w:szCs w:val="28"/>
          <w:lang w:val="en-GB"/>
        </w:rPr>
      </w:pPr>
      <w:r w:rsidRPr="00914217">
        <w:rPr>
          <w:rFonts w:cs="Simplified Arabic" w:hint="cs"/>
          <w:sz w:val="28"/>
          <w:szCs w:val="28"/>
          <w:rtl/>
        </w:rPr>
        <w:t>-</w:t>
      </w:r>
      <w:r w:rsidR="00903984" w:rsidRPr="00914217">
        <w:rPr>
          <w:rFonts w:cs="Simplified Arabic" w:hint="cs"/>
          <w:sz w:val="28"/>
          <w:szCs w:val="28"/>
          <w:rtl/>
        </w:rPr>
        <w:t xml:space="preserve"> زميل معهد محاسبي الإدارة البريطاني</w:t>
      </w:r>
      <w:r w:rsidR="002641D5" w:rsidRPr="00914217">
        <w:rPr>
          <w:rFonts w:cs="Simplified Arabic" w:hint="cs"/>
          <w:sz w:val="28"/>
          <w:szCs w:val="28"/>
          <w:rtl/>
        </w:rPr>
        <w:tab/>
        <w:t xml:space="preserve">  </w:t>
      </w:r>
      <w:r w:rsidR="00903984" w:rsidRPr="00914217">
        <w:rPr>
          <w:rFonts w:cs="Simplified Arabic" w:hint="cs"/>
          <w:sz w:val="28"/>
          <w:szCs w:val="28"/>
          <w:rtl/>
        </w:rPr>
        <w:t xml:space="preserve"> </w:t>
      </w:r>
      <w:r w:rsidR="002641D5" w:rsidRPr="00914217">
        <w:rPr>
          <w:rFonts w:cs="Simplified Arabic" w:hint="cs"/>
          <w:sz w:val="28"/>
          <w:szCs w:val="28"/>
          <w:rtl/>
        </w:rPr>
        <w:t xml:space="preserve"> </w:t>
      </w:r>
      <w:r w:rsidR="002641D5" w:rsidRPr="00914217">
        <w:rPr>
          <w:rFonts w:cs="Simplified Arabic"/>
          <w:sz w:val="28"/>
          <w:szCs w:val="28"/>
          <w:lang w:val="en-GB"/>
        </w:rPr>
        <w:t xml:space="preserve">FCMA  </w:t>
      </w:r>
    </w:p>
    <w:p w:rsidR="00903984" w:rsidRPr="00914217" w:rsidRDefault="00903984" w:rsidP="00E04C53">
      <w:pPr>
        <w:ind w:left="1440"/>
        <w:rPr>
          <w:rFonts w:cs="Simplified Arabic" w:hint="cs"/>
          <w:sz w:val="28"/>
          <w:szCs w:val="28"/>
          <w:rtl/>
        </w:rPr>
      </w:pPr>
    </w:p>
    <w:tbl>
      <w:tblPr>
        <w:bidiVisual/>
        <w:tblW w:w="0" w:type="auto"/>
        <w:tblLook w:val="01E0"/>
      </w:tblPr>
      <w:tblGrid>
        <w:gridCol w:w="8522"/>
      </w:tblGrid>
      <w:tr w:rsidR="00237B01">
        <w:tc>
          <w:tcPr>
            <w:tcW w:w="8522" w:type="dxa"/>
          </w:tcPr>
          <w:p w:rsidR="00237B01" w:rsidRPr="001119A3" w:rsidRDefault="00237B01" w:rsidP="001119A3">
            <w:pPr>
              <w:spacing w:line="360" w:lineRule="auto"/>
              <w:rPr>
                <w:rFonts w:cs="AL-Mohanad Bold" w:hint="cs"/>
                <w:sz w:val="32"/>
                <w:szCs w:val="32"/>
                <w:rtl/>
              </w:rPr>
            </w:pPr>
            <w:r>
              <w:rPr>
                <w:rtl/>
              </w:rPr>
              <w:br w:type="page"/>
            </w:r>
            <w:r w:rsidR="00914217">
              <w:t xml:space="preserve"> </w:t>
            </w:r>
          </w:p>
        </w:tc>
      </w:tr>
    </w:tbl>
    <w:p w:rsidR="00914217" w:rsidRDefault="00914217" w:rsidP="00237B01">
      <w:pPr>
        <w:rPr>
          <w:rFonts w:hint="cs"/>
          <w:rtl/>
        </w:rPr>
      </w:pPr>
    </w:p>
    <w:p w:rsidR="00914217" w:rsidRDefault="00914217" w:rsidP="00237B01">
      <w:pPr>
        <w:rPr>
          <w:rFonts w:hint="cs"/>
          <w:rtl/>
        </w:rPr>
      </w:pPr>
    </w:p>
    <w:p w:rsidR="00914217" w:rsidRDefault="00914217" w:rsidP="00237B01">
      <w:pPr>
        <w:rPr>
          <w:rFonts w:hint="cs"/>
          <w:rtl/>
        </w:rPr>
      </w:pPr>
    </w:p>
    <w:p w:rsidR="00574751" w:rsidRDefault="00237B01" w:rsidP="00237B01">
      <w:pPr>
        <w:rPr>
          <w:rtl/>
        </w:rPr>
      </w:pPr>
      <w:r>
        <w:t xml:space="preserve"> </w:t>
      </w:r>
    </w:p>
    <w:p w:rsidR="00237B01" w:rsidRPr="00A72225" w:rsidRDefault="00574751" w:rsidP="00237B01">
      <w:pPr>
        <w:rPr>
          <w:rFonts w:cs="AL-Mateen" w:hint="cs"/>
          <w:sz w:val="32"/>
          <w:szCs w:val="32"/>
          <w:u w:val="single"/>
          <w:rtl/>
        </w:rPr>
      </w:pPr>
      <w:r w:rsidRPr="00A72225">
        <w:rPr>
          <w:rFonts w:cs="AL-Mateen" w:hint="cs"/>
          <w:sz w:val="32"/>
          <w:szCs w:val="32"/>
          <w:u w:val="single"/>
          <w:rtl/>
        </w:rPr>
        <w:lastRenderedPageBreak/>
        <w:t>خلفية عامة</w:t>
      </w:r>
    </w:p>
    <w:p w:rsidR="00903984" w:rsidRPr="00903984" w:rsidRDefault="00903984" w:rsidP="00237B01">
      <w:pPr>
        <w:rPr>
          <w:rFonts w:cs="AL-Mateen" w:hint="cs"/>
          <w:sz w:val="10"/>
          <w:szCs w:val="10"/>
          <w:rtl/>
        </w:rPr>
      </w:pPr>
    </w:p>
    <w:p w:rsidR="00903984" w:rsidRPr="008F6F23" w:rsidRDefault="00903984" w:rsidP="00903984">
      <w:pPr>
        <w:jc w:val="lowKashida"/>
        <w:rPr>
          <w:rFonts w:cs="Simplified Arabic" w:hint="cs"/>
          <w:sz w:val="26"/>
          <w:szCs w:val="26"/>
          <w:rtl/>
        </w:rPr>
      </w:pPr>
      <w:r w:rsidRPr="008F6F23">
        <w:rPr>
          <w:rFonts w:cs="Simplified Arabic" w:hint="cs"/>
          <w:sz w:val="26"/>
          <w:szCs w:val="26"/>
          <w:rtl/>
        </w:rPr>
        <w:t xml:space="preserve">تتعلق هذه الورقة بملخص لبعض المعايير المحاسبية المالية الإسلامية الصادرة من هيئة المحاسبة والمراجعة للمؤسسات المالية الإسلامية </w:t>
      </w:r>
      <w:r w:rsidRPr="008F6F23">
        <w:rPr>
          <w:rFonts w:cs="Simplified Arabic"/>
          <w:sz w:val="26"/>
          <w:szCs w:val="26"/>
          <w:rtl/>
        </w:rPr>
        <w:t>–</w:t>
      </w:r>
      <w:r w:rsidRPr="008F6F23">
        <w:rPr>
          <w:rFonts w:cs="Simplified Arabic" w:hint="cs"/>
          <w:sz w:val="26"/>
          <w:szCs w:val="26"/>
          <w:rtl/>
        </w:rPr>
        <w:t xml:space="preserve"> البحرين.</w:t>
      </w:r>
    </w:p>
    <w:p w:rsidR="00903984" w:rsidRPr="008F6F23" w:rsidRDefault="00903984" w:rsidP="00903984">
      <w:pPr>
        <w:jc w:val="lowKashida"/>
        <w:rPr>
          <w:rFonts w:cs="Simplified Arabic" w:hint="cs"/>
          <w:sz w:val="26"/>
          <w:szCs w:val="26"/>
          <w:rtl/>
        </w:rPr>
      </w:pPr>
      <w:r w:rsidRPr="008F6F23">
        <w:rPr>
          <w:rFonts w:cs="Simplified Arabic" w:hint="cs"/>
          <w:sz w:val="26"/>
          <w:szCs w:val="26"/>
          <w:rtl/>
        </w:rPr>
        <w:t>أصدرت الهيئة معايير المحاسبة المالية الإسلامية الآتية حتى مايو 2007م (اصدار 1429/2008):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09"/>
      </w:tblGrid>
      <w:tr w:rsidR="008F6F23">
        <w:tc>
          <w:tcPr>
            <w:tcW w:w="7709" w:type="dxa"/>
          </w:tcPr>
          <w:p w:rsidR="008F6F23" w:rsidRDefault="008F6F23" w:rsidP="005E057F">
            <w:pPr>
              <w:rPr>
                <w:rFonts w:hint="cs"/>
                <w:rtl/>
              </w:rPr>
            </w:pPr>
            <w:r w:rsidRPr="002F188B">
              <w:rPr>
                <w:rFonts w:cs="AL-Mateen" w:hint="cs"/>
                <w:sz w:val="26"/>
                <w:szCs w:val="26"/>
                <w:rtl/>
              </w:rPr>
              <w:t>(أ) بيانات المحاسبة المالية</w:t>
            </w:r>
          </w:p>
        </w:tc>
      </w:tr>
      <w:tr w:rsidR="008F6F23">
        <w:tc>
          <w:tcPr>
            <w:tcW w:w="7709" w:type="dxa"/>
          </w:tcPr>
          <w:p w:rsidR="008F6F23" w:rsidRPr="008F6F23" w:rsidRDefault="008F6F23" w:rsidP="005E057F">
            <w:pPr>
              <w:numPr>
                <w:ilvl w:val="0"/>
                <w:numId w:val="2"/>
              </w:numPr>
              <w:rPr>
                <w:rFonts w:hint="cs"/>
                <w:sz w:val="26"/>
                <w:szCs w:val="26"/>
                <w:rtl/>
              </w:rPr>
            </w:pPr>
            <w:r w:rsidRPr="008F6F23">
              <w:rPr>
                <w:rFonts w:hint="cs"/>
                <w:sz w:val="26"/>
                <w:szCs w:val="26"/>
                <w:rtl/>
              </w:rPr>
              <w:t>أهداف المحاسبة المالية للمصارف والمؤسسات المالية الإسلامية</w:t>
            </w:r>
          </w:p>
        </w:tc>
      </w:tr>
      <w:tr w:rsidR="008F6F23">
        <w:tc>
          <w:tcPr>
            <w:tcW w:w="7709" w:type="dxa"/>
          </w:tcPr>
          <w:p w:rsidR="008F6F23" w:rsidRPr="008F6F23" w:rsidRDefault="008F6F23" w:rsidP="005E057F">
            <w:pPr>
              <w:numPr>
                <w:ilvl w:val="0"/>
                <w:numId w:val="2"/>
              </w:numPr>
              <w:rPr>
                <w:rFonts w:hint="cs"/>
                <w:sz w:val="26"/>
                <w:szCs w:val="26"/>
                <w:rtl/>
              </w:rPr>
            </w:pPr>
            <w:r w:rsidRPr="008F6F23">
              <w:rPr>
                <w:rFonts w:hint="cs"/>
                <w:sz w:val="26"/>
                <w:szCs w:val="26"/>
                <w:rtl/>
              </w:rPr>
              <w:t>مفاهيم المحاسبة المالية للمصارف والمؤسسات المالية الإسلامية</w:t>
            </w:r>
          </w:p>
        </w:tc>
      </w:tr>
      <w:tr w:rsidR="008F6F23" w:rsidRPr="002F188B">
        <w:tc>
          <w:tcPr>
            <w:tcW w:w="7709" w:type="dxa"/>
          </w:tcPr>
          <w:p w:rsidR="008F6F23" w:rsidRPr="002F188B" w:rsidRDefault="008F6F23" w:rsidP="005E057F">
            <w:pPr>
              <w:rPr>
                <w:rFonts w:cs="AL-Mateen" w:hint="cs"/>
                <w:rtl/>
              </w:rPr>
            </w:pPr>
            <w:r w:rsidRPr="002F188B">
              <w:rPr>
                <w:rFonts w:cs="AL-Mateen" w:hint="cs"/>
                <w:sz w:val="26"/>
                <w:szCs w:val="26"/>
                <w:rtl/>
              </w:rPr>
              <w:t>(ب) معايير المحاسبة المالية</w:t>
            </w:r>
          </w:p>
        </w:tc>
      </w:tr>
    </w:tbl>
    <w:p w:rsidR="00574751" w:rsidRPr="00903984" w:rsidRDefault="00574751" w:rsidP="00237B01">
      <w:pPr>
        <w:rPr>
          <w:sz w:val="12"/>
          <w:szCs w:val="1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14"/>
      </w:tblGrid>
      <w:tr w:rsidR="00574751" w:rsidRPr="002F188B">
        <w:tc>
          <w:tcPr>
            <w:tcW w:w="8514" w:type="dxa"/>
          </w:tcPr>
          <w:p w:rsidR="00574751" w:rsidRPr="002257F6" w:rsidRDefault="00574751" w:rsidP="00574751">
            <w:pPr>
              <w:rPr>
                <w:rFonts w:cs="AL-Mateen" w:hint="cs"/>
                <w:sz w:val="2"/>
                <w:szCs w:val="2"/>
                <w:rtl/>
              </w:rPr>
            </w:pP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العرض والإفصاح العام في القوائم المالية للمصارف والمؤسسات المالية الإسلامية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المرابحة والمرابحة للآمر بالشراء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التمويل بالمضاربة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التمويل بالمشاركة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الإفصاح عن أسس توزيع الأرباح بين أصحاب حقوق الملكية وأصحاب حسابات الاستثمار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حقوق أصحاب حسابات الاستثمار وما في حكمها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السلم والسلم الموازي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الإجارة والإجارة المنتهية بالتمليك (المعدل)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الزكاة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الاستصناع والاستصناع الموازي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 xml:space="preserve">المخصصات والاحتياطيات 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العرض والإفصاح العام في القوائم المالية لشركات التأمين الإسلامية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الإفصاح عن أسس تحديد وتوزيع الفائض في شركات التأمين الإسلامية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>صناديق الاستثمار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 xml:space="preserve">المخصصات والاحتياطيات في شركات التأمين الإسلامية 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 xml:space="preserve">المعاملات بالعملات الأجنبية والعمليات بالعملات الأجنبية 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 xml:space="preserve">الاستثمارات 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 xml:space="preserve">الخدمات المالية الإسلامية التي تقدمها المؤسسات المالية التقليدية 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 xml:space="preserve">الاشتراكات في شركات التأمين الإسلامية 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 xml:space="preserve">البيع الآجل 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 xml:space="preserve">الافصاح عن تحويل الموجودات 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 xml:space="preserve">التقرير عن القطاعات </w:t>
            </w:r>
          </w:p>
        </w:tc>
      </w:tr>
      <w:tr w:rsidR="00574751" w:rsidRPr="00903984">
        <w:tc>
          <w:tcPr>
            <w:tcW w:w="8514" w:type="dxa"/>
          </w:tcPr>
          <w:p w:rsidR="00574751" w:rsidRPr="00903984" w:rsidRDefault="00574751" w:rsidP="00574751">
            <w:pPr>
              <w:numPr>
                <w:ilvl w:val="0"/>
                <w:numId w:val="1"/>
              </w:numPr>
              <w:rPr>
                <w:rFonts w:cs="Simplified Arabic" w:hint="cs"/>
                <w:sz w:val="26"/>
                <w:szCs w:val="26"/>
                <w:rtl/>
              </w:rPr>
            </w:pPr>
            <w:r w:rsidRPr="00903984">
              <w:rPr>
                <w:rFonts w:cs="Simplified Arabic" w:hint="cs"/>
                <w:sz w:val="26"/>
                <w:szCs w:val="26"/>
                <w:rtl/>
              </w:rPr>
              <w:t xml:space="preserve">توحيد القوائم المالية </w:t>
            </w:r>
          </w:p>
        </w:tc>
      </w:tr>
    </w:tbl>
    <w:p w:rsidR="00661C12" w:rsidRPr="00C96E8C" w:rsidRDefault="00574751" w:rsidP="00A72225">
      <w:pPr>
        <w:rPr>
          <w:rFonts w:cs="AL-Mateen" w:hint="cs"/>
          <w:sz w:val="32"/>
          <w:szCs w:val="32"/>
          <w:rtl/>
        </w:rPr>
      </w:pPr>
      <w:r>
        <w:rPr>
          <w:rtl/>
        </w:rPr>
        <w:br w:type="page"/>
      </w:r>
      <w:r w:rsidR="00661C12" w:rsidRPr="00A72225">
        <w:rPr>
          <w:rFonts w:cs="AL-Mateen" w:hint="cs"/>
          <w:sz w:val="32"/>
          <w:szCs w:val="32"/>
          <w:u w:val="single"/>
          <w:rtl/>
        </w:rPr>
        <w:lastRenderedPageBreak/>
        <w:t xml:space="preserve">محتويات </w:t>
      </w:r>
      <w:r w:rsidR="00C96E8C" w:rsidRPr="00A72225">
        <w:rPr>
          <w:rFonts w:cs="AL-Mateen" w:hint="cs"/>
          <w:sz w:val="32"/>
          <w:szCs w:val="32"/>
          <w:u w:val="single"/>
          <w:rtl/>
        </w:rPr>
        <w:t>هذه الورقة</w:t>
      </w:r>
    </w:p>
    <w:p w:rsidR="00C96E8C" w:rsidRDefault="00C96E8C" w:rsidP="00A72225">
      <w:pPr>
        <w:spacing w:line="360" w:lineRule="auto"/>
        <w:rPr>
          <w:rFonts w:cs="Simplified Arabic" w:hint="cs"/>
          <w:sz w:val="28"/>
          <w:szCs w:val="28"/>
          <w:rtl/>
        </w:rPr>
      </w:pPr>
      <w:r w:rsidRPr="00C96E8C">
        <w:rPr>
          <w:rFonts w:cs="Simplified Arabic" w:hint="cs"/>
          <w:sz w:val="28"/>
          <w:szCs w:val="28"/>
          <w:rtl/>
        </w:rPr>
        <w:t>تم اختيار المعايير المالية الأسلامية التالية نسبة لأهميتها من حيث انتشار استخدامها من</w:t>
      </w:r>
      <w:r w:rsidR="008F6F23">
        <w:rPr>
          <w:rFonts w:cs="Simplified Arabic" w:hint="cs"/>
          <w:sz w:val="28"/>
          <w:szCs w:val="28"/>
          <w:rtl/>
        </w:rPr>
        <w:t xml:space="preserve"> قبل المؤسسات المالية الإسلامية:</w:t>
      </w:r>
    </w:p>
    <w:tbl>
      <w:tblPr>
        <w:tblStyle w:val="a3"/>
        <w:bidiVisual/>
        <w:tblW w:w="0" w:type="auto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91"/>
        <w:gridCol w:w="1152"/>
        <w:gridCol w:w="5058"/>
        <w:gridCol w:w="1548"/>
      </w:tblGrid>
      <w:tr w:rsidR="005E057F" w:rsidTr="00914217">
        <w:tc>
          <w:tcPr>
            <w:tcW w:w="891" w:type="dxa"/>
            <w:vAlign w:val="center"/>
          </w:tcPr>
          <w:p w:rsidR="005E057F" w:rsidRPr="00C96E8C" w:rsidRDefault="005E057F" w:rsidP="00914217">
            <w:pPr>
              <w:jc w:val="center"/>
              <w:rPr>
                <w:rFonts w:cs="AL-Mateen" w:hint="cs"/>
                <w:sz w:val="28"/>
                <w:szCs w:val="28"/>
                <w:rtl/>
              </w:rPr>
            </w:pPr>
            <w:r w:rsidRPr="00C96E8C">
              <w:rPr>
                <w:rFonts w:cs="AL-Mateen" w:hint="cs"/>
                <w:sz w:val="28"/>
                <w:szCs w:val="28"/>
                <w:rtl/>
              </w:rPr>
              <w:t>التسلسل</w:t>
            </w:r>
          </w:p>
        </w:tc>
        <w:tc>
          <w:tcPr>
            <w:tcW w:w="1152" w:type="dxa"/>
            <w:vAlign w:val="center"/>
          </w:tcPr>
          <w:p w:rsidR="005E057F" w:rsidRPr="00C96E8C" w:rsidRDefault="005E057F" w:rsidP="00914217">
            <w:pPr>
              <w:jc w:val="center"/>
              <w:rPr>
                <w:rFonts w:cs="AL-Mateen" w:hint="cs"/>
                <w:sz w:val="28"/>
                <w:szCs w:val="28"/>
                <w:rtl/>
              </w:rPr>
            </w:pPr>
            <w:r w:rsidRPr="00C96E8C">
              <w:rPr>
                <w:rFonts w:cs="AL-Mateen" w:hint="cs"/>
                <w:sz w:val="28"/>
                <w:szCs w:val="28"/>
                <w:rtl/>
              </w:rPr>
              <w:t>رقم المعيار</w:t>
            </w:r>
          </w:p>
        </w:tc>
        <w:tc>
          <w:tcPr>
            <w:tcW w:w="5058" w:type="dxa"/>
            <w:vAlign w:val="center"/>
          </w:tcPr>
          <w:p w:rsidR="005E057F" w:rsidRPr="00C96E8C" w:rsidRDefault="005E057F" w:rsidP="005E057F">
            <w:pPr>
              <w:jc w:val="center"/>
              <w:rPr>
                <w:rFonts w:cs="AL-Mateen" w:hint="cs"/>
                <w:sz w:val="28"/>
                <w:szCs w:val="28"/>
                <w:rtl/>
              </w:rPr>
            </w:pPr>
            <w:r w:rsidRPr="00C96E8C">
              <w:rPr>
                <w:rFonts w:cs="AL-Mateen" w:hint="cs"/>
                <w:sz w:val="28"/>
                <w:szCs w:val="28"/>
                <w:rtl/>
              </w:rPr>
              <w:t>اسم المعيار</w:t>
            </w:r>
          </w:p>
        </w:tc>
        <w:tc>
          <w:tcPr>
            <w:tcW w:w="1548" w:type="dxa"/>
            <w:vAlign w:val="center"/>
          </w:tcPr>
          <w:p w:rsidR="005E057F" w:rsidRPr="00C96E8C" w:rsidRDefault="005E057F" w:rsidP="005E057F">
            <w:pPr>
              <w:jc w:val="center"/>
              <w:rPr>
                <w:rFonts w:cs="AL-Mateen" w:hint="cs"/>
                <w:sz w:val="28"/>
                <w:szCs w:val="28"/>
                <w:rtl/>
              </w:rPr>
            </w:pPr>
            <w:r w:rsidRPr="00C96E8C">
              <w:rPr>
                <w:rFonts w:cs="AL-Mateen" w:hint="cs"/>
                <w:sz w:val="28"/>
                <w:szCs w:val="28"/>
                <w:rtl/>
              </w:rPr>
              <w:t>تاريخ الاصدار</w:t>
            </w:r>
          </w:p>
        </w:tc>
      </w:tr>
      <w:tr w:rsidR="005E057F" w:rsidTr="00914217">
        <w:tc>
          <w:tcPr>
            <w:tcW w:w="891" w:type="dxa"/>
            <w:vAlign w:val="center"/>
          </w:tcPr>
          <w:p w:rsidR="005E057F" w:rsidRPr="00906843" w:rsidRDefault="005E057F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1152" w:type="dxa"/>
            <w:vAlign w:val="center"/>
          </w:tcPr>
          <w:p w:rsidR="005E057F" w:rsidRPr="00906843" w:rsidRDefault="005E057F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</w:p>
        </w:tc>
        <w:tc>
          <w:tcPr>
            <w:tcW w:w="5058" w:type="dxa"/>
          </w:tcPr>
          <w:p w:rsidR="005E057F" w:rsidRPr="008C0A09" w:rsidRDefault="005E057F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أهداف المحاسبة المالية للمصارف والمؤسسات المالية الإسلامية</w:t>
            </w:r>
          </w:p>
        </w:tc>
        <w:tc>
          <w:tcPr>
            <w:tcW w:w="1548" w:type="dxa"/>
            <w:vAlign w:val="center"/>
          </w:tcPr>
          <w:p w:rsidR="005E057F" w:rsidRPr="00906843" w:rsidRDefault="008C0A09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أكتوبر 1993م</w:t>
            </w:r>
          </w:p>
        </w:tc>
      </w:tr>
      <w:tr w:rsidR="008C0A09" w:rsidTr="00914217">
        <w:tc>
          <w:tcPr>
            <w:tcW w:w="891" w:type="dxa"/>
            <w:vAlign w:val="center"/>
          </w:tcPr>
          <w:p w:rsidR="008C0A09" w:rsidRPr="00906843" w:rsidRDefault="008C0A09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1152" w:type="dxa"/>
            <w:vAlign w:val="center"/>
          </w:tcPr>
          <w:p w:rsidR="008C0A09" w:rsidRPr="00906843" w:rsidRDefault="008C0A09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</w:p>
        </w:tc>
        <w:tc>
          <w:tcPr>
            <w:tcW w:w="5058" w:type="dxa"/>
          </w:tcPr>
          <w:p w:rsidR="008C0A09" w:rsidRPr="008C0A09" w:rsidRDefault="008C0A09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مفاهيم المحاسبة المالية للمصارف والمؤسسات المالية الإسلامية</w:t>
            </w:r>
          </w:p>
        </w:tc>
        <w:tc>
          <w:tcPr>
            <w:tcW w:w="1548" w:type="dxa"/>
            <w:vAlign w:val="center"/>
          </w:tcPr>
          <w:p w:rsidR="008C0A09" w:rsidRPr="00906843" w:rsidRDefault="008C0A09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أكتوبر 1993م</w:t>
            </w:r>
          </w:p>
        </w:tc>
      </w:tr>
      <w:tr w:rsidR="008C0A09" w:rsidTr="00914217">
        <w:tc>
          <w:tcPr>
            <w:tcW w:w="891" w:type="dxa"/>
            <w:vAlign w:val="center"/>
          </w:tcPr>
          <w:p w:rsidR="008C0A09" w:rsidRPr="00906843" w:rsidRDefault="008C0A09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1152" w:type="dxa"/>
            <w:vAlign w:val="center"/>
          </w:tcPr>
          <w:p w:rsidR="008C0A09" w:rsidRPr="00906843" w:rsidRDefault="008C0A09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5058" w:type="dxa"/>
          </w:tcPr>
          <w:p w:rsidR="008C0A09" w:rsidRPr="008C0A09" w:rsidRDefault="008C0A09" w:rsidP="008C0A09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العرض والإفصاح العام في القوائم المالية للمصارف والمؤسسات المالية الإسلامية</w:t>
            </w:r>
          </w:p>
        </w:tc>
        <w:tc>
          <w:tcPr>
            <w:tcW w:w="1548" w:type="dxa"/>
            <w:vAlign w:val="center"/>
          </w:tcPr>
          <w:p w:rsidR="008C0A09" w:rsidRPr="00906843" w:rsidRDefault="008C0A09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أكتوبر 1993م</w:t>
            </w:r>
          </w:p>
        </w:tc>
      </w:tr>
      <w:tr w:rsidR="008C0A09" w:rsidTr="00914217">
        <w:tc>
          <w:tcPr>
            <w:tcW w:w="891" w:type="dxa"/>
            <w:vAlign w:val="center"/>
          </w:tcPr>
          <w:p w:rsidR="008C0A09" w:rsidRPr="00906843" w:rsidRDefault="008C0A09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1152" w:type="dxa"/>
            <w:vAlign w:val="center"/>
          </w:tcPr>
          <w:p w:rsidR="008C0A09" w:rsidRPr="00906843" w:rsidRDefault="008C0A09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5058" w:type="dxa"/>
          </w:tcPr>
          <w:p w:rsidR="008C0A09" w:rsidRPr="008C0A09" w:rsidRDefault="008C0A09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المرابحة والمرابحة للآمر بالشراء</w:t>
            </w:r>
          </w:p>
        </w:tc>
        <w:tc>
          <w:tcPr>
            <w:tcW w:w="1548" w:type="dxa"/>
            <w:vAlign w:val="center"/>
          </w:tcPr>
          <w:p w:rsidR="008C0A09" w:rsidRPr="00906843" w:rsidRDefault="00906843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فبراير 1996م</w:t>
            </w:r>
          </w:p>
        </w:tc>
      </w:tr>
      <w:tr w:rsidR="00906843" w:rsidTr="00914217">
        <w:tc>
          <w:tcPr>
            <w:tcW w:w="891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1152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5058" w:type="dxa"/>
          </w:tcPr>
          <w:p w:rsidR="00906843" w:rsidRPr="008C0A09" w:rsidRDefault="00906843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التمويل بالمضاربة</w:t>
            </w:r>
          </w:p>
        </w:tc>
        <w:tc>
          <w:tcPr>
            <w:tcW w:w="1548" w:type="dxa"/>
            <w:vAlign w:val="center"/>
          </w:tcPr>
          <w:p w:rsidR="00906843" w:rsidRPr="00906843" w:rsidRDefault="00906843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فبراير 1996م</w:t>
            </w:r>
          </w:p>
        </w:tc>
      </w:tr>
      <w:tr w:rsidR="00906843" w:rsidTr="00914217">
        <w:tc>
          <w:tcPr>
            <w:tcW w:w="891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1152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5058" w:type="dxa"/>
          </w:tcPr>
          <w:p w:rsidR="00906843" w:rsidRPr="008C0A09" w:rsidRDefault="00906843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التمويل بالمشاركة</w:t>
            </w:r>
          </w:p>
        </w:tc>
        <w:tc>
          <w:tcPr>
            <w:tcW w:w="1548" w:type="dxa"/>
            <w:vAlign w:val="center"/>
          </w:tcPr>
          <w:p w:rsidR="00906843" w:rsidRPr="00906843" w:rsidRDefault="00906843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فبراير 1996م</w:t>
            </w:r>
          </w:p>
        </w:tc>
      </w:tr>
      <w:tr w:rsidR="00906843" w:rsidTr="00914217">
        <w:tc>
          <w:tcPr>
            <w:tcW w:w="891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1152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5058" w:type="dxa"/>
          </w:tcPr>
          <w:p w:rsidR="00906843" w:rsidRPr="008C0A09" w:rsidRDefault="00906843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الإفصاح عن أسس توزيع الأرباح بين أصحاب حقوق الملكية وأصحاب حسابات الاستثمار</w:t>
            </w:r>
          </w:p>
        </w:tc>
        <w:tc>
          <w:tcPr>
            <w:tcW w:w="1548" w:type="dxa"/>
            <w:vAlign w:val="center"/>
          </w:tcPr>
          <w:p w:rsidR="00906843" w:rsidRPr="00906843" w:rsidRDefault="00906843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مايو 1996م</w:t>
            </w:r>
          </w:p>
        </w:tc>
      </w:tr>
      <w:tr w:rsidR="00906843" w:rsidTr="00914217">
        <w:tc>
          <w:tcPr>
            <w:tcW w:w="891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1152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5058" w:type="dxa"/>
          </w:tcPr>
          <w:p w:rsidR="00906843" w:rsidRPr="008C0A09" w:rsidRDefault="00906843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حقوق أصحاب حسابات الاستثمار وما في حكمها</w:t>
            </w:r>
          </w:p>
        </w:tc>
        <w:tc>
          <w:tcPr>
            <w:tcW w:w="1548" w:type="dxa"/>
            <w:vAlign w:val="center"/>
          </w:tcPr>
          <w:p w:rsidR="00906843" w:rsidRPr="00906843" w:rsidRDefault="00906843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يونيو 1997م</w:t>
            </w:r>
          </w:p>
        </w:tc>
      </w:tr>
      <w:tr w:rsidR="00906843" w:rsidTr="00914217">
        <w:tc>
          <w:tcPr>
            <w:tcW w:w="891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1152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5058" w:type="dxa"/>
          </w:tcPr>
          <w:p w:rsidR="00906843" w:rsidRPr="008C0A09" w:rsidRDefault="00906843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السلم والسلم الموازي</w:t>
            </w:r>
          </w:p>
        </w:tc>
        <w:tc>
          <w:tcPr>
            <w:tcW w:w="1548" w:type="dxa"/>
            <w:vAlign w:val="center"/>
          </w:tcPr>
          <w:p w:rsidR="00906843" w:rsidRPr="00906843" w:rsidRDefault="00906843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يونيو 1997م</w:t>
            </w:r>
          </w:p>
        </w:tc>
      </w:tr>
      <w:tr w:rsidR="00906843" w:rsidTr="00914217">
        <w:tc>
          <w:tcPr>
            <w:tcW w:w="891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1152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5058" w:type="dxa"/>
          </w:tcPr>
          <w:p w:rsidR="00906843" w:rsidRPr="008C0A09" w:rsidRDefault="00906843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الإجارة والإجارة المنتهية بالتمليك (المعدل)</w:t>
            </w:r>
          </w:p>
        </w:tc>
        <w:tc>
          <w:tcPr>
            <w:tcW w:w="1548" w:type="dxa"/>
            <w:vAlign w:val="center"/>
          </w:tcPr>
          <w:p w:rsidR="00906843" w:rsidRPr="00906843" w:rsidRDefault="00906843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ديسمبر 1998م</w:t>
            </w:r>
          </w:p>
        </w:tc>
      </w:tr>
      <w:tr w:rsidR="00906843" w:rsidTr="00914217">
        <w:tc>
          <w:tcPr>
            <w:tcW w:w="891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1152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5058" w:type="dxa"/>
          </w:tcPr>
          <w:p w:rsidR="00906843" w:rsidRPr="008C0A09" w:rsidRDefault="00906843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المخصصات والاحتياطيات</w:t>
            </w:r>
          </w:p>
        </w:tc>
        <w:tc>
          <w:tcPr>
            <w:tcW w:w="1548" w:type="dxa"/>
            <w:vAlign w:val="center"/>
          </w:tcPr>
          <w:p w:rsidR="00906843" w:rsidRPr="00906843" w:rsidRDefault="00906843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يونيو 1999م</w:t>
            </w:r>
          </w:p>
        </w:tc>
      </w:tr>
      <w:tr w:rsidR="00906843" w:rsidTr="00914217">
        <w:tc>
          <w:tcPr>
            <w:tcW w:w="891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12</w:t>
            </w:r>
          </w:p>
        </w:tc>
        <w:tc>
          <w:tcPr>
            <w:tcW w:w="1152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5058" w:type="dxa"/>
          </w:tcPr>
          <w:p w:rsidR="00906843" w:rsidRPr="008C0A09" w:rsidRDefault="00906843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الاستثمارات</w:t>
            </w:r>
          </w:p>
        </w:tc>
        <w:tc>
          <w:tcPr>
            <w:tcW w:w="1548" w:type="dxa"/>
            <w:vAlign w:val="center"/>
          </w:tcPr>
          <w:p w:rsidR="00906843" w:rsidRPr="00906843" w:rsidRDefault="00906843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أبريل 2002م</w:t>
            </w:r>
          </w:p>
        </w:tc>
      </w:tr>
      <w:tr w:rsidR="00906843" w:rsidTr="00914217">
        <w:tc>
          <w:tcPr>
            <w:tcW w:w="891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13</w:t>
            </w:r>
          </w:p>
        </w:tc>
        <w:tc>
          <w:tcPr>
            <w:tcW w:w="1152" w:type="dxa"/>
            <w:vAlign w:val="center"/>
          </w:tcPr>
          <w:p w:rsidR="00906843" w:rsidRPr="00906843" w:rsidRDefault="00906843" w:rsidP="00914217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 w:rsidRPr="00906843">
              <w:rPr>
                <w:rFonts w:cs="Simplified Arabic" w:hint="cs"/>
                <w:sz w:val="26"/>
                <w:szCs w:val="26"/>
                <w:rtl/>
              </w:rPr>
              <w:t>20</w:t>
            </w:r>
          </w:p>
        </w:tc>
        <w:tc>
          <w:tcPr>
            <w:tcW w:w="5058" w:type="dxa"/>
          </w:tcPr>
          <w:p w:rsidR="00906843" w:rsidRPr="008C0A09" w:rsidRDefault="00906843" w:rsidP="005E057F">
            <w:pPr>
              <w:rPr>
                <w:rFonts w:cs="Simplified Arabic" w:hint="cs"/>
                <w:sz w:val="28"/>
                <w:szCs w:val="28"/>
                <w:rtl/>
              </w:rPr>
            </w:pPr>
            <w:r w:rsidRPr="008C0A09">
              <w:rPr>
                <w:rFonts w:cs="Simplified Arabic" w:hint="cs"/>
                <w:sz w:val="26"/>
                <w:szCs w:val="26"/>
                <w:rtl/>
              </w:rPr>
              <w:t>البيع الآجل</w:t>
            </w:r>
          </w:p>
        </w:tc>
        <w:tc>
          <w:tcPr>
            <w:tcW w:w="1548" w:type="dxa"/>
            <w:vAlign w:val="center"/>
          </w:tcPr>
          <w:p w:rsidR="00906843" w:rsidRPr="00906843" w:rsidRDefault="002427DC" w:rsidP="00906843">
            <w:pPr>
              <w:jc w:val="center"/>
              <w:rPr>
                <w:rFonts w:cs="Simplified Arabic" w:hint="cs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يونيو 2003م</w:t>
            </w:r>
          </w:p>
        </w:tc>
      </w:tr>
    </w:tbl>
    <w:p w:rsidR="00C96E8C" w:rsidRPr="005E057F" w:rsidRDefault="00C96E8C" w:rsidP="00A72225">
      <w:pPr>
        <w:spacing w:line="360" w:lineRule="auto"/>
        <w:rPr>
          <w:rFonts w:cs="Simplified Arabic" w:hint="cs"/>
          <w:sz w:val="12"/>
          <w:szCs w:val="12"/>
          <w:rtl/>
        </w:rPr>
      </w:pPr>
    </w:p>
    <w:p w:rsidR="00A72225" w:rsidRDefault="00A72225" w:rsidP="00A72225">
      <w:pPr>
        <w:rPr>
          <w:rFonts w:cs="AL-Mateen" w:hint="cs"/>
          <w:sz w:val="32"/>
          <w:szCs w:val="32"/>
          <w:u w:val="single"/>
          <w:rtl/>
        </w:rPr>
      </w:pPr>
      <w:r w:rsidRPr="00A72225">
        <w:rPr>
          <w:rFonts w:cs="AL-Mateen" w:hint="cs"/>
          <w:sz w:val="32"/>
          <w:szCs w:val="32"/>
          <w:u w:val="single"/>
          <w:rtl/>
        </w:rPr>
        <w:t>عنوان هيئة</w:t>
      </w:r>
      <w:r w:rsidR="00F32A4B">
        <w:rPr>
          <w:rFonts w:cs="AL-Mateen" w:hint="cs"/>
          <w:sz w:val="32"/>
          <w:szCs w:val="32"/>
          <w:u w:val="single"/>
          <w:rtl/>
        </w:rPr>
        <w:t xml:space="preserve"> المحاسبة والمراجعة للمؤسسات المالية الإسلامية</w:t>
      </w:r>
    </w:p>
    <w:p w:rsidR="00C96E8C" w:rsidRPr="00A72225" w:rsidRDefault="00A72225" w:rsidP="00A72225">
      <w:pPr>
        <w:rPr>
          <w:rFonts w:cs="AL-Mateen" w:hint="cs"/>
          <w:sz w:val="32"/>
          <w:szCs w:val="32"/>
          <w:u w:val="single"/>
        </w:rPr>
      </w:pPr>
      <w:r w:rsidRPr="00A72225">
        <w:rPr>
          <w:rFonts w:cs="AL-Mateen" w:hint="cs"/>
          <w:sz w:val="32"/>
          <w:szCs w:val="32"/>
          <w:u w:val="single"/>
          <w:rtl/>
        </w:rPr>
        <w:t xml:space="preserve"> </w:t>
      </w:r>
    </w:p>
    <w:p w:rsidR="002257F6" w:rsidRPr="00A72225" w:rsidRDefault="002257F6" w:rsidP="005E057F">
      <w:pPr>
        <w:jc w:val="center"/>
        <w:rPr>
          <w:rFonts w:cs="AL-Mohanad Bold" w:hint="cs"/>
          <w:sz w:val="28"/>
          <w:szCs w:val="28"/>
          <w:rtl/>
        </w:rPr>
      </w:pPr>
      <w:r w:rsidRPr="00A72225">
        <w:rPr>
          <w:rFonts w:cs="AL-Mohanad Bold" w:hint="cs"/>
          <w:sz w:val="28"/>
          <w:szCs w:val="28"/>
          <w:rtl/>
        </w:rPr>
        <w:t>هيئة المحاسبة والمراجعة والمؤسسات المالية الإسلامية</w:t>
      </w:r>
    </w:p>
    <w:p w:rsidR="002257F6" w:rsidRPr="00661C12" w:rsidRDefault="002257F6" w:rsidP="005E057F">
      <w:pPr>
        <w:jc w:val="center"/>
        <w:rPr>
          <w:rFonts w:cs="AL-Mohanad" w:hint="cs"/>
          <w:sz w:val="28"/>
          <w:szCs w:val="28"/>
          <w:rtl/>
        </w:rPr>
      </w:pPr>
      <w:r w:rsidRPr="00661C12">
        <w:rPr>
          <w:rFonts w:cs="AL-Mohanad" w:hint="cs"/>
          <w:sz w:val="28"/>
          <w:szCs w:val="28"/>
          <w:rtl/>
        </w:rPr>
        <w:t xml:space="preserve">ص ب : 1176 </w:t>
      </w:r>
      <w:r w:rsidRPr="00661C12">
        <w:rPr>
          <w:rFonts w:cs="AL-Mohanad"/>
          <w:sz w:val="28"/>
          <w:szCs w:val="28"/>
          <w:rtl/>
        </w:rPr>
        <w:t>–</w:t>
      </w:r>
      <w:r w:rsidRPr="00661C12">
        <w:rPr>
          <w:rFonts w:cs="AL-Mohanad" w:hint="cs"/>
          <w:sz w:val="28"/>
          <w:szCs w:val="28"/>
          <w:rtl/>
        </w:rPr>
        <w:t xml:space="preserve"> المنامة </w:t>
      </w:r>
      <w:r w:rsidRPr="00661C12">
        <w:rPr>
          <w:rFonts w:cs="AL-Mohanad"/>
          <w:sz w:val="28"/>
          <w:szCs w:val="28"/>
          <w:rtl/>
        </w:rPr>
        <w:t>–</w:t>
      </w:r>
      <w:r w:rsidRPr="00661C12">
        <w:rPr>
          <w:rFonts w:cs="AL-Mohanad" w:hint="cs"/>
          <w:sz w:val="28"/>
          <w:szCs w:val="28"/>
          <w:rtl/>
        </w:rPr>
        <w:t xml:space="preserve"> البحرين</w:t>
      </w:r>
    </w:p>
    <w:p w:rsidR="002257F6" w:rsidRPr="00661C12" w:rsidRDefault="002257F6" w:rsidP="005E057F">
      <w:pPr>
        <w:jc w:val="center"/>
        <w:rPr>
          <w:rFonts w:cs="AL-Mohanad" w:hint="cs"/>
          <w:sz w:val="28"/>
          <w:szCs w:val="28"/>
          <w:rtl/>
        </w:rPr>
      </w:pPr>
      <w:r w:rsidRPr="00661C12">
        <w:rPr>
          <w:rFonts w:cs="AL-Mohanad" w:hint="cs"/>
          <w:sz w:val="28"/>
          <w:szCs w:val="28"/>
          <w:rtl/>
        </w:rPr>
        <w:t>تليفون:  17244496(973)+ - فاكس 17250194 (973+)</w:t>
      </w:r>
    </w:p>
    <w:p w:rsidR="002257F6" w:rsidRPr="00661C12" w:rsidRDefault="002257F6" w:rsidP="005E057F">
      <w:pPr>
        <w:jc w:val="center"/>
        <w:rPr>
          <w:rFonts w:cs="AL-Mohanad" w:hint="cs"/>
          <w:sz w:val="28"/>
          <w:szCs w:val="28"/>
          <w:rtl/>
        </w:rPr>
      </w:pPr>
      <w:r w:rsidRPr="00661C12">
        <w:rPr>
          <w:rFonts w:cs="AL-Mohanad" w:hint="cs"/>
          <w:sz w:val="28"/>
          <w:szCs w:val="28"/>
          <w:rtl/>
        </w:rPr>
        <w:t xml:space="preserve">البريد الإلكتروني: </w:t>
      </w:r>
      <w:hyperlink r:id="rId8" w:history="1">
        <w:r w:rsidRPr="00661C12">
          <w:rPr>
            <w:rFonts w:cs="AL-Mohanad"/>
            <w:sz w:val="28"/>
            <w:szCs w:val="28"/>
          </w:rPr>
          <w:t>batelco.com.bh</w:t>
        </w:r>
        <w:r w:rsidRPr="00661C12">
          <w:rPr>
            <w:rFonts w:cs="AL-Mohanad" w:hint="cs"/>
            <w:sz w:val="28"/>
            <w:szCs w:val="28"/>
            <w:rtl/>
          </w:rPr>
          <w:t>@</w:t>
        </w:r>
        <w:r w:rsidRPr="00661C12">
          <w:rPr>
            <w:rFonts w:cs="AL-Mohanad"/>
            <w:sz w:val="28"/>
            <w:szCs w:val="28"/>
          </w:rPr>
          <w:t>aaoifi</w:t>
        </w:r>
      </w:hyperlink>
    </w:p>
    <w:p w:rsidR="002257F6" w:rsidRDefault="002257F6" w:rsidP="005E057F">
      <w:pPr>
        <w:jc w:val="center"/>
        <w:rPr>
          <w:rFonts w:cs="AL-Mohanad" w:hint="cs"/>
          <w:sz w:val="30"/>
          <w:szCs w:val="30"/>
          <w:rtl/>
        </w:rPr>
      </w:pPr>
      <w:r w:rsidRPr="00661C12">
        <w:rPr>
          <w:rFonts w:cs="AL-Mohanad" w:hint="cs"/>
          <w:sz w:val="28"/>
          <w:szCs w:val="28"/>
          <w:rtl/>
        </w:rPr>
        <w:t xml:space="preserve">موقعنا على الانترنت: </w:t>
      </w:r>
      <w:hyperlink r:id="rId9" w:history="1">
        <w:r w:rsidRPr="00661C12">
          <w:rPr>
            <w:rFonts w:cs="AL-Mohanad"/>
            <w:sz w:val="28"/>
            <w:szCs w:val="28"/>
          </w:rPr>
          <w:t>www.aaoifi.com</w:t>
        </w:r>
      </w:hyperlink>
    </w:p>
    <w:p w:rsidR="00574751" w:rsidRPr="00574751" w:rsidRDefault="00574751" w:rsidP="00574751">
      <w:pPr>
        <w:rPr>
          <w:rFonts w:hint="cs"/>
          <w:lang w:val="en-GB"/>
        </w:rPr>
      </w:pPr>
    </w:p>
    <w:sectPr w:rsidR="00574751" w:rsidRPr="00574751" w:rsidSect="008F6F23">
      <w:headerReference w:type="default" r:id="rId10"/>
      <w:pgSz w:w="11906" w:h="16838"/>
      <w:pgMar w:top="126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70" w:rsidRDefault="00223670" w:rsidP="00914217">
      <w:r>
        <w:separator/>
      </w:r>
    </w:p>
  </w:endnote>
  <w:endnote w:type="continuationSeparator" w:id="1">
    <w:p w:rsidR="00223670" w:rsidRDefault="00223670" w:rsidP="0091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ALAWI-3-28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70" w:rsidRDefault="00223670" w:rsidP="00914217">
      <w:r>
        <w:separator/>
      </w:r>
    </w:p>
  </w:footnote>
  <w:footnote w:type="continuationSeparator" w:id="1">
    <w:p w:rsidR="00223670" w:rsidRDefault="00223670" w:rsidP="00914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17" w:rsidRPr="00E92007" w:rsidRDefault="00914217" w:rsidP="00914217">
    <w:pPr>
      <w:pStyle w:val="a4"/>
      <w:pBdr>
        <w:bottom w:val="thickThinSmallGap" w:sz="24" w:space="0" w:color="622423"/>
      </w:pBdr>
      <w:rPr>
        <w:rFonts w:ascii="Cambria" w:hAnsi="Cambria" w:cs="Diwani Simple Striped"/>
        <w:sz w:val="32"/>
        <w:szCs w:val="32"/>
      </w:rPr>
    </w:pPr>
    <w:r w:rsidRPr="00E92007">
      <w:rPr>
        <w:rFonts w:cs="Diwani Simple Striped"/>
        <w:sz w:val="32"/>
        <w:szCs w:val="32"/>
        <w:rtl/>
      </w:rPr>
      <w:t>مؤتمر الخدمات المالية الإسلامية الثاني</w:t>
    </w:r>
  </w:p>
  <w:p w:rsidR="00914217" w:rsidRDefault="009142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303B"/>
    <w:multiLevelType w:val="hybridMultilevel"/>
    <w:tmpl w:val="2E12D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33BF0"/>
    <w:multiLevelType w:val="hybridMultilevel"/>
    <w:tmpl w:val="41C0E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7B01"/>
    <w:rsid w:val="00052C14"/>
    <w:rsid w:val="00081C5E"/>
    <w:rsid w:val="00090598"/>
    <w:rsid w:val="001119A3"/>
    <w:rsid w:val="001812FA"/>
    <w:rsid w:val="00194D55"/>
    <w:rsid w:val="001D5646"/>
    <w:rsid w:val="001E6E02"/>
    <w:rsid w:val="00223670"/>
    <w:rsid w:val="002257F6"/>
    <w:rsid w:val="00237B01"/>
    <w:rsid w:val="002427DC"/>
    <w:rsid w:val="002570FF"/>
    <w:rsid w:val="002641D5"/>
    <w:rsid w:val="002A44AC"/>
    <w:rsid w:val="002D3293"/>
    <w:rsid w:val="00331AF7"/>
    <w:rsid w:val="003622E3"/>
    <w:rsid w:val="003A77A9"/>
    <w:rsid w:val="00407EFD"/>
    <w:rsid w:val="004C325A"/>
    <w:rsid w:val="004F0D59"/>
    <w:rsid w:val="00557FC5"/>
    <w:rsid w:val="00574751"/>
    <w:rsid w:val="0058388A"/>
    <w:rsid w:val="005C2704"/>
    <w:rsid w:val="005D6106"/>
    <w:rsid w:val="005E057F"/>
    <w:rsid w:val="005E451D"/>
    <w:rsid w:val="0064004D"/>
    <w:rsid w:val="00661C12"/>
    <w:rsid w:val="006E4424"/>
    <w:rsid w:val="007052AD"/>
    <w:rsid w:val="00705F95"/>
    <w:rsid w:val="0072537F"/>
    <w:rsid w:val="00732704"/>
    <w:rsid w:val="007353C0"/>
    <w:rsid w:val="00756F08"/>
    <w:rsid w:val="007B3BF8"/>
    <w:rsid w:val="007E259C"/>
    <w:rsid w:val="007E48D4"/>
    <w:rsid w:val="00802D17"/>
    <w:rsid w:val="00807D92"/>
    <w:rsid w:val="00850D35"/>
    <w:rsid w:val="00875214"/>
    <w:rsid w:val="00887133"/>
    <w:rsid w:val="008C0A09"/>
    <w:rsid w:val="008F6F23"/>
    <w:rsid w:val="00903984"/>
    <w:rsid w:val="00906843"/>
    <w:rsid w:val="00914217"/>
    <w:rsid w:val="009342A2"/>
    <w:rsid w:val="00951BAB"/>
    <w:rsid w:val="009C0349"/>
    <w:rsid w:val="009E1327"/>
    <w:rsid w:val="009F0AA1"/>
    <w:rsid w:val="00A0464A"/>
    <w:rsid w:val="00A72225"/>
    <w:rsid w:val="00B6518F"/>
    <w:rsid w:val="00BB11B7"/>
    <w:rsid w:val="00BB5EDE"/>
    <w:rsid w:val="00C77983"/>
    <w:rsid w:val="00C96E8C"/>
    <w:rsid w:val="00CB1797"/>
    <w:rsid w:val="00D04A4B"/>
    <w:rsid w:val="00DF3BE4"/>
    <w:rsid w:val="00E024E2"/>
    <w:rsid w:val="00E04C53"/>
    <w:rsid w:val="00E6215C"/>
    <w:rsid w:val="00E94D34"/>
    <w:rsid w:val="00F0714E"/>
    <w:rsid w:val="00F1174C"/>
    <w:rsid w:val="00F32A4B"/>
    <w:rsid w:val="00F6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7B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1812FA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142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914217"/>
    <w:rPr>
      <w:sz w:val="24"/>
      <w:szCs w:val="24"/>
    </w:rPr>
  </w:style>
  <w:style w:type="paragraph" w:styleId="a5">
    <w:name w:val="footer"/>
    <w:basedOn w:val="a"/>
    <w:link w:val="Char0"/>
    <w:rsid w:val="009142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9142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elco.com.bh@aaoi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oifi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معايير المحاسبة المالية الإسلامية</vt:lpstr>
    </vt:vector>
  </TitlesOfParts>
  <Company/>
  <LinksUpToDate>false</LinksUpToDate>
  <CharactersWithSpaces>2780</CharactersWithSpaces>
  <SharedDoc>false</SharedDoc>
  <HLinks>
    <vt:vector size="30" baseType="variant">
      <vt:variant>
        <vt:i4>2949183</vt:i4>
      </vt:variant>
      <vt:variant>
        <vt:i4>12</vt:i4>
      </vt:variant>
      <vt:variant>
        <vt:i4>0</vt:i4>
      </vt:variant>
      <vt:variant>
        <vt:i4>5</vt:i4>
      </vt:variant>
      <vt:variant>
        <vt:lpwstr>http://www.aaoifi.com/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mailto:batelco.com.bh@aaoifi</vt:lpwstr>
      </vt:variant>
      <vt:variant>
        <vt:lpwstr/>
      </vt:variant>
      <vt:variant>
        <vt:i4>4980737</vt:i4>
      </vt:variant>
      <vt:variant>
        <vt:i4>6</vt:i4>
      </vt:variant>
      <vt:variant>
        <vt:i4>0</vt:i4>
      </vt:variant>
      <vt:variant>
        <vt:i4>5</vt:i4>
      </vt:variant>
      <vt:variant>
        <vt:lpwstr>http://www.mubarakelawad.com/</vt:lpwstr>
      </vt:variant>
      <vt:variant>
        <vt:lpwstr/>
      </vt:variant>
      <vt:variant>
        <vt:i4>7864401</vt:i4>
      </vt:variant>
      <vt:variant>
        <vt:i4>3</vt:i4>
      </vt:variant>
      <vt:variant>
        <vt:i4>0</vt:i4>
      </vt:variant>
      <vt:variant>
        <vt:i4>5</vt:i4>
      </vt:variant>
      <vt:variant>
        <vt:lpwstr>mailto:Mubarak@canar.sd</vt:lpwstr>
      </vt:variant>
      <vt:variant>
        <vt:lpwstr/>
      </vt:variant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mailto:mubarak@mubarakelawad.com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معايير المحاسبة المالية الإسلامية</dc:title>
  <dc:subject/>
  <dc:creator>mohammed</dc:creator>
  <cp:keywords/>
  <dc:description/>
  <cp:lastModifiedBy>hp</cp:lastModifiedBy>
  <cp:revision>2</cp:revision>
  <cp:lastPrinted>2010-04-18T08:20:00Z</cp:lastPrinted>
  <dcterms:created xsi:type="dcterms:W3CDTF">2003-01-14T21:54:00Z</dcterms:created>
  <dcterms:modified xsi:type="dcterms:W3CDTF">2003-01-14T21:54:00Z</dcterms:modified>
</cp:coreProperties>
</file>